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FFFC9" w14:textId="30127DA8" w:rsidR="00212AC8" w:rsidRPr="00FC562F" w:rsidRDefault="000526B3" w:rsidP="00C05195">
      <w:pPr>
        <w:pStyle w:val="Titel"/>
        <w:rPr>
          <w:sz w:val="40"/>
          <w:szCs w:val="40"/>
          <w:lang w:val="de-DE"/>
        </w:rPr>
      </w:pPr>
      <w:r w:rsidRPr="00FC562F">
        <w:rPr>
          <w:sz w:val="40"/>
          <w:szCs w:val="40"/>
          <w:lang w:val="de-DE"/>
        </w:rPr>
        <w:t>BSKDL-</w:t>
      </w:r>
      <w:r w:rsidR="00C05195" w:rsidRPr="00FC562F">
        <w:rPr>
          <w:sz w:val="40"/>
          <w:szCs w:val="40"/>
          <w:lang w:val="de-DE"/>
        </w:rPr>
        <w:t>Brailletabelle «</w:t>
      </w:r>
      <w:r w:rsidRPr="00FC562F">
        <w:rPr>
          <w:sz w:val="40"/>
          <w:szCs w:val="40"/>
          <w:lang w:val="de-DE"/>
        </w:rPr>
        <w:t>DETAIL 1.0</w:t>
      </w:r>
      <w:r w:rsidR="00C05195" w:rsidRPr="00FC562F">
        <w:rPr>
          <w:sz w:val="40"/>
          <w:szCs w:val="40"/>
          <w:lang w:val="de-DE"/>
        </w:rPr>
        <w:t>»</w:t>
      </w:r>
      <w:r w:rsidR="00C05195" w:rsidRPr="00FC562F">
        <w:rPr>
          <w:sz w:val="40"/>
          <w:szCs w:val="40"/>
          <w:lang w:val="de-DE"/>
        </w:rPr>
        <w:br/>
        <w:t>Erläuterung</w:t>
      </w:r>
      <w:r w:rsidR="00DA4991" w:rsidRPr="00FC562F">
        <w:rPr>
          <w:sz w:val="40"/>
          <w:szCs w:val="40"/>
          <w:lang w:val="de-DE"/>
        </w:rPr>
        <w:t>en</w:t>
      </w:r>
    </w:p>
    <w:p w14:paraId="53E2E43D" w14:textId="67A98E47" w:rsidR="00F87629" w:rsidRPr="00FC562F" w:rsidRDefault="00F87629" w:rsidP="00C05195">
      <w:pPr>
        <w:rPr>
          <w:lang w:val="de-DE"/>
        </w:rPr>
      </w:pPr>
      <w:r w:rsidRPr="00FC562F">
        <w:rPr>
          <w:lang w:val="de-DE"/>
        </w:rPr>
        <w:t>Vivian Aldridge</w:t>
      </w:r>
    </w:p>
    <w:p w14:paraId="5188D6F1" w14:textId="31B9D33B" w:rsidR="00C05195" w:rsidRPr="00FC562F" w:rsidRDefault="00F87629" w:rsidP="00C05195">
      <w:pPr>
        <w:rPr>
          <w:lang w:val="de-DE"/>
        </w:rPr>
      </w:pPr>
      <w:r w:rsidRPr="00FC562F">
        <w:rPr>
          <w:lang w:val="de-DE"/>
        </w:rPr>
        <w:t xml:space="preserve">Stand </w:t>
      </w:r>
      <w:r w:rsidR="000526B3" w:rsidRPr="00FC562F">
        <w:rPr>
          <w:lang w:val="de-DE"/>
        </w:rPr>
        <w:t>07.05.2023</w:t>
      </w:r>
      <w:r w:rsidR="00820577" w:rsidRPr="00FC562F">
        <w:rPr>
          <w:lang w:val="de-DE"/>
        </w:rPr>
        <w:t xml:space="preserve"> (Tabelle), </w:t>
      </w:r>
      <w:r w:rsidR="00E6753C">
        <w:rPr>
          <w:lang w:val="de-DE"/>
        </w:rPr>
        <w:t>17</w:t>
      </w:r>
      <w:r w:rsidR="00820577" w:rsidRPr="00FC562F">
        <w:rPr>
          <w:lang w:val="de-DE"/>
        </w:rPr>
        <w:t>.0</w:t>
      </w:r>
      <w:r w:rsidR="00E6753C">
        <w:rPr>
          <w:lang w:val="de-DE"/>
        </w:rPr>
        <w:t>5</w:t>
      </w:r>
      <w:r w:rsidR="00820577" w:rsidRPr="00FC562F">
        <w:rPr>
          <w:lang w:val="de-DE"/>
        </w:rPr>
        <w:t>.202</w:t>
      </w:r>
      <w:r w:rsidR="00E6753C">
        <w:rPr>
          <w:lang w:val="de-DE"/>
        </w:rPr>
        <w:t>4</w:t>
      </w:r>
      <w:r w:rsidR="00820577" w:rsidRPr="00FC562F">
        <w:rPr>
          <w:lang w:val="de-DE"/>
        </w:rPr>
        <w:t xml:space="preserve"> (Dokumentation)</w:t>
      </w:r>
    </w:p>
    <w:p w14:paraId="1F9B8189" w14:textId="73B1FC01" w:rsidR="00C05195" w:rsidRPr="00FC562F" w:rsidRDefault="00C05195" w:rsidP="00C05195">
      <w:pPr>
        <w:pStyle w:val="berschrift1"/>
        <w:rPr>
          <w:lang w:val="de-DE"/>
        </w:rPr>
      </w:pPr>
      <w:r w:rsidRPr="00FC562F">
        <w:rPr>
          <w:lang w:val="de-DE"/>
        </w:rPr>
        <w:t>Umfang</w:t>
      </w:r>
    </w:p>
    <w:p w14:paraId="37023FEC" w14:textId="54BE7F18" w:rsidR="00C05195" w:rsidRPr="00FC562F" w:rsidRDefault="008C7F7A" w:rsidP="00C05195">
      <w:pPr>
        <w:rPr>
          <w:lang w:val="de-DE"/>
        </w:rPr>
      </w:pPr>
      <w:r w:rsidRPr="00FC562F">
        <w:rPr>
          <w:lang w:val="de-DE"/>
        </w:rPr>
        <w:t>Die Tabelle enthält s</w:t>
      </w:r>
      <w:r w:rsidR="00C05195" w:rsidRPr="00FC562F">
        <w:rPr>
          <w:lang w:val="de-DE"/>
        </w:rPr>
        <w:t xml:space="preserve">ämtliche Zeichen aus </w:t>
      </w:r>
      <w:r w:rsidRPr="00FC562F">
        <w:rPr>
          <w:lang w:val="de-DE"/>
        </w:rPr>
        <w:t>DIN 91379</w:t>
      </w:r>
      <w:r w:rsidR="00C05195" w:rsidRPr="00FC562F">
        <w:rPr>
          <w:lang w:val="de-DE"/>
        </w:rPr>
        <w:t xml:space="preserve"> und Euro_Unicode.jbt (Version Dezember 2021)</w:t>
      </w:r>
      <w:r w:rsidR="00EB5E74" w:rsidRPr="00FC562F">
        <w:rPr>
          <w:lang w:val="de-DE"/>
        </w:rPr>
        <w:t xml:space="preserve"> plus weitere Zeichen</w:t>
      </w:r>
      <w:r w:rsidR="0019753E" w:rsidRPr="00FC562F">
        <w:rPr>
          <w:lang w:val="de-DE"/>
        </w:rPr>
        <w:t>.</w:t>
      </w:r>
      <w:r w:rsidRPr="00FC562F">
        <w:rPr>
          <w:lang w:val="de-DE"/>
        </w:rPr>
        <w:t xml:space="preserve"> Sie wurde so konzipiert, dass sie um weitere Zeichen oder gar Zeichenkategorien erweitert werden kann.</w:t>
      </w:r>
    </w:p>
    <w:p w14:paraId="7D59939B" w14:textId="66872EE4" w:rsidR="00C05195" w:rsidRPr="00FC562F" w:rsidRDefault="00C05195" w:rsidP="00C05195">
      <w:pPr>
        <w:rPr>
          <w:lang w:val="de-DE"/>
        </w:rPr>
      </w:pPr>
    </w:p>
    <w:p w14:paraId="1E508200" w14:textId="0EA138D6" w:rsidR="008C7F7A" w:rsidRPr="00FC562F" w:rsidRDefault="008C7F7A" w:rsidP="008C7F7A">
      <w:pPr>
        <w:rPr>
          <w:lang w:val="de-DE"/>
        </w:rPr>
      </w:pPr>
      <w:r w:rsidRPr="00FC562F">
        <w:rPr>
          <w:lang w:val="de-DE"/>
        </w:rPr>
        <w:t xml:space="preserve">Jedes der enthaltenen Unicode-Zeichen wird durch ein oder mehrere Braillezeichen wiedergegeben. Jedes der definierten Brailledarstellungen gibt genau ein Unicode-Zeichen wieder. Eine Ausnahme bilden die einformigen Darstellungen, die zusätzliche die Unicode Braille Patterns (U+2800 – U+28FF) wieder. Diese wiederum sind </w:t>
      </w:r>
      <w:r w:rsidR="00F73183" w:rsidRPr="00FC562F">
        <w:rPr>
          <w:lang w:val="de-DE"/>
        </w:rPr>
        <w:t xml:space="preserve">graphische </w:t>
      </w:r>
      <w:r w:rsidRPr="00FC562F">
        <w:rPr>
          <w:lang w:val="de-DE"/>
        </w:rPr>
        <w:t>Darstellungen der Punktkombinationen aller 265 8-Punkt-Braillezeichen.</w:t>
      </w:r>
    </w:p>
    <w:p w14:paraId="58BCF6FD" w14:textId="77777777" w:rsidR="008C7F7A" w:rsidRPr="00FC562F" w:rsidRDefault="008C7F7A" w:rsidP="00C05195">
      <w:pPr>
        <w:rPr>
          <w:lang w:val="de-DE"/>
        </w:rPr>
      </w:pPr>
    </w:p>
    <w:p w14:paraId="6B1ECB13" w14:textId="2E450FCB" w:rsidR="00C05195" w:rsidRPr="00FC562F" w:rsidRDefault="00C05195" w:rsidP="00C05195">
      <w:pPr>
        <w:pStyle w:val="berschrift1"/>
        <w:rPr>
          <w:lang w:val="de-DE"/>
        </w:rPr>
      </w:pPr>
      <w:r w:rsidRPr="00FC562F">
        <w:rPr>
          <w:lang w:val="de-DE"/>
        </w:rPr>
        <w:t>Erläuterung der Kombinationsbelegung</w:t>
      </w:r>
    </w:p>
    <w:p w14:paraId="5A8E58F1" w14:textId="19A84C0F" w:rsidR="00C05195" w:rsidRPr="00FC562F" w:rsidRDefault="00C05195" w:rsidP="00C05195">
      <w:pPr>
        <w:rPr>
          <w:lang w:val="de-DE"/>
        </w:rPr>
      </w:pPr>
    </w:p>
    <w:p w14:paraId="687A9AFC" w14:textId="648D2A50" w:rsidR="002E4A66" w:rsidRPr="00FC562F" w:rsidRDefault="002E4A66" w:rsidP="002E4A66">
      <w:pPr>
        <w:pStyle w:val="berschrift2"/>
        <w:rPr>
          <w:lang w:val="de-DE"/>
        </w:rPr>
      </w:pPr>
      <w:r w:rsidRPr="00FC562F">
        <w:rPr>
          <w:lang w:val="de-DE"/>
        </w:rPr>
        <w:t>Allgemein</w:t>
      </w:r>
    </w:p>
    <w:p w14:paraId="4E24A990" w14:textId="48E9FD39" w:rsidR="002E4A66" w:rsidRPr="00FC562F" w:rsidRDefault="002E4A66" w:rsidP="002E4A66">
      <w:pPr>
        <w:rPr>
          <w:lang w:val="de-DE"/>
        </w:rPr>
      </w:pPr>
      <w:r w:rsidRPr="00FC562F">
        <w:rPr>
          <w:lang w:val="de-DE"/>
        </w:rPr>
        <w:t>Die Unicode Braille Patterns sind ohne Kennzeichnung erfasst, was ja die strenge Eindeutigkeit, speziell für einformige Zeichen einschränkt.</w:t>
      </w:r>
      <w:r w:rsidR="00F73183" w:rsidRPr="00FC562F">
        <w:rPr>
          <w:lang w:val="de-DE"/>
        </w:rPr>
        <w:t xml:space="preserve"> Beispielsweise stellt das Braillezeichen mit Punkt 1 entweder den Kleinbuchstaben a, oder aber das Zeichen U+2801 dar, das wiederum das Braillezeichen mit Punkt 1 graphisch darstellt.</w:t>
      </w:r>
    </w:p>
    <w:p w14:paraId="35187578" w14:textId="77777777" w:rsidR="00C647F5" w:rsidRPr="00FC562F" w:rsidRDefault="00C647F5" w:rsidP="002E4A66">
      <w:pPr>
        <w:rPr>
          <w:lang w:val="de-DE"/>
        </w:rPr>
      </w:pPr>
    </w:p>
    <w:p w14:paraId="79794DF7" w14:textId="5269EF8A" w:rsidR="00C647F5" w:rsidRPr="00FC562F" w:rsidRDefault="002E4A66" w:rsidP="002E4A66">
      <w:pPr>
        <w:rPr>
          <w:lang w:val="de-DE"/>
        </w:rPr>
      </w:pPr>
      <w:r w:rsidRPr="00FC562F">
        <w:rPr>
          <w:lang w:val="de-DE"/>
        </w:rPr>
        <w:t xml:space="preserve">Das </w:t>
      </w:r>
      <w:r w:rsidR="00C647F5" w:rsidRPr="00FC562F">
        <w:rPr>
          <w:lang w:val="de-DE"/>
        </w:rPr>
        <w:t>kleine</w:t>
      </w:r>
      <w:r w:rsidRPr="00FC562F">
        <w:rPr>
          <w:lang w:val="de-DE"/>
        </w:rPr>
        <w:t xml:space="preserve"> ß </w:t>
      </w:r>
      <w:r w:rsidR="000526B3" w:rsidRPr="00FC562F">
        <w:rPr>
          <w:lang w:val="de-DE"/>
        </w:rPr>
        <w:t xml:space="preserve">wurde </w:t>
      </w:r>
      <w:r w:rsidR="00C647F5" w:rsidRPr="00FC562F">
        <w:rPr>
          <w:lang w:val="de-DE"/>
        </w:rPr>
        <w:t>in Punkte 23468 geändert.</w:t>
      </w:r>
    </w:p>
    <w:p w14:paraId="498272F8" w14:textId="77777777" w:rsidR="00C647F5" w:rsidRPr="00FC562F" w:rsidRDefault="00C647F5" w:rsidP="002E4A66">
      <w:pPr>
        <w:rPr>
          <w:lang w:val="de-DE"/>
        </w:rPr>
      </w:pPr>
    </w:p>
    <w:p w14:paraId="7B5DA743" w14:textId="678C4116" w:rsidR="00C647F5" w:rsidRPr="00FC562F" w:rsidRDefault="00C647F5" w:rsidP="00C647F5">
      <w:pPr>
        <w:rPr>
          <w:lang w:val="de-DE"/>
        </w:rPr>
      </w:pPr>
      <w:r w:rsidRPr="00FC562F">
        <w:rPr>
          <w:lang w:val="de-DE"/>
        </w:rPr>
        <w:t xml:space="preserve">Die großen Umlautvokale (Ä, Ö, Ü) und das große ß </w:t>
      </w:r>
      <w:r w:rsidR="002E4A66" w:rsidRPr="00FC562F">
        <w:rPr>
          <w:lang w:val="de-DE"/>
        </w:rPr>
        <w:t>wurde</w:t>
      </w:r>
      <w:r w:rsidRPr="00FC562F">
        <w:rPr>
          <w:lang w:val="de-DE"/>
        </w:rPr>
        <w:t>n</w:t>
      </w:r>
      <w:r w:rsidR="002E4A66" w:rsidRPr="00FC562F">
        <w:rPr>
          <w:lang w:val="de-DE"/>
        </w:rPr>
        <w:t xml:space="preserve"> mit derselben Punktkombination wie d</w:t>
      </w:r>
      <w:r w:rsidRPr="00FC562F">
        <w:rPr>
          <w:lang w:val="de-DE"/>
        </w:rPr>
        <w:t>ie</w:t>
      </w:r>
      <w:r w:rsidR="002E4A66" w:rsidRPr="00FC562F">
        <w:rPr>
          <w:lang w:val="de-DE"/>
        </w:rPr>
        <w:t xml:space="preserve"> kleine</w:t>
      </w:r>
      <w:r w:rsidRPr="00FC562F">
        <w:rPr>
          <w:lang w:val="de-DE"/>
        </w:rPr>
        <w:t>n erfasst</w:t>
      </w:r>
      <w:r w:rsidR="002E4A66" w:rsidRPr="00FC562F">
        <w:rPr>
          <w:lang w:val="de-DE"/>
        </w:rPr>
        <w:t xml:space="preserve">, jedoch </w:t>
      </w:r>
      <w:r w:rsidRPr="00FC562F">
        <w:rPr>
          <w:lang w:val="de-DE"/>
        </w:rPr>
        <w:t xml:space="preserve">jeweils </w:t>
      </w:r>
      <w:r w:rsidR="002E4A66" w:rsidRPr="00FC562F">
        <w:rPr>
          <w:lang w:val="de-DE"/>
        </w:rPr>
        <w:t>mit einem zusätzlichen Punkt 7.</w:t>
      </w:r>
    </w:p>
    <w:p w14:paraId="767396F7" w14:textId="77777777" w:rsidR="00C647F5" w:rsidRPr="00FC562F" w:rsidRDefault="00C647F5" w:rsidP="00C05195">
      <w:pPr>
        <w:rPr>
          <w:lang w:val="de-DE"/>
        </w:rPr>
      </w:pPr>
    </w:p>
    <w:p w14:paraId="1A5BB4B7" w14:textId="5A1C0572" w:rsidR="00C05195" w:rsidRPr="00FC562F" w:rsidRDefault="00C05195" w:rsidP="00C05195">
      <w:pPr>
        <w:pStyle w:val="berschrift2"/>
        <w:rPr>
          <w:lang w:val="de-DE"/>
        </w:rPr>
      </w:pPr>
      <w:r w:rsidRPr="00FC562F">
        <w:rPr>
          <w:lang w:val="de-DE"/>
        </w:rPr>
        <w:t>Unverändert</w:t>
      </w:r>
      <w:r w:rsidR="00F73183" w:rsidRPr="00FC562F">
        <w:rPr>
          <w:lang w:val="de-DE"/>
        </w:rPr>
        <w:t xml:space="preserve"> Darstellungen</w:t>
      </w:r>
    </w:p>
    <w:p w14:paraId="74459746" w14:textId="21F6F683" w:rsidR="00C05195" w:rsidRPr="00FC562F" w:rsidRDefault="00C05195" w:rsidP="00C05195">
      <w:pPr>
        <w:rPr>
          <w:lang w:val="de-DE"/>
        </w:rPr>
      </w:pPr>
      <w:r w:rsidRPr="00FC562F">
        <w:rPr>
          <w:lang w:val="de-DE"/>
        </w:rPr>
        <w:t>Euro_Unicode.jbt gegenüber unverändert sind:</w:t>
      </w:r>
    </w:p>
    <w:p w14:paraId="0204C5F0" w14:textId="7B4A862F" w:rsidR="00C05195" w:rsidRPr="00FC562F" w:rsidRDefault="00C05195" w:rsidP="00C05195">
      <w:pPr>
        <w:pStyle w:val="Aufzhlungszeichen"/>
        <w:rPr>
          <w:lang w:val="de-DE"/>
        </w:rPr>
      </w:pPr>
      <w:r w:rsidRPr="00FC562F">
        <w:rPr>
          <w:lang w:val="de-DE"/>
        </w:rPr>
        <w:t>ANSI 32</w:t>
      </w:r>
      <w:r w:rsidR="00F73183" w:rsidRPr="00FC562F">
        <w:rPr>
          <w:lang w:val="de-DE"/>
        </w:rPr>
        <w:t xml:space="preserve"> – </w:t>
      </w:r>
      <w:r w:rsidRPr="00FC562F">
        <w:rPr>
          <w:lang w:val="de-DE"/>
        </w:rPr>
        <w:t>12</w:t>
      </w:r>
      <w:r w:rsidR="00E6753C">
        <w:rPr>
          <w:lang w:val="de-DE"/>
        </w:rPr>
        <w:t>7</w:t>
      </w:r>
      <w:r w:rsidRPr="00FC562F">
        <w:rPr>
          <w:lang w:val="de-DE"/>
        </w:rPr>
        <w:t xml:space="preserve"> </w:t>
      </w:r>
      <w:r w:rsidR="00F73183" w:rsidRPr="00FC562F">
        <w:rPr>
          <w:lang w:val="de-DE"/>
        </w:rPr>
        <w:t xml:space="preserve">(dezimal) </w:t>
      </w:r>
      <w:r w:rsidR="00E6753C">
        <w:rPr>
          <w:lang w:val="de-DE"/>
        </w:rPr>
        <w:t>bzw.</w:t>
      </w:r>
      <w:r w:rsidR="00F73183" w:rsidRPr="00FC562F">
        <w:rPr>
          <w:lang w:val="de-DE"/>
        </w:rPr>
        <w:t xml:space="preserve"> </w:t>
      </w:r>
      <w:r w:rsidRPr="00FC562F">
        <w:rPr>
          <w:lang w:val="de-DE"/>
        </w:rPr>
        <w:t>U+0020 – U+007F</w:t>
      </w:r>
      <w:r w:rsidR="00F73183" w:rsidRPr="00FC562F">
        <w:rPr>
          <w:lang w:val="de-DE"/>
        </w:rPr>
        <w:t xml:space="preserve"> (hexadezimal</w:t>
      </w:r>
      <w:r w:rsidRPr="00FC562F">
        <w:rPr>
          <w:lang w:val="de-DE"/>
        </w:rPr>
        <w:t>)</w:t>
      </w:r>
    </w:p>
    <w:p w14:paraId="6A33E3FD" w14:textId="23062E91" w:rsidR="00C05195" w:rsidRPr="00FC562F" w:rsidRDefault="00C05195" w:rsidP="00C05195">
      <w:pPr>
        <w:pStyle w:val="Aufzhlungszeichen"/>
        <w:rPr>
          <w:lang w:val="de-DE"/>
        </w:rPr>
      </w:pPr>
      <w:r w:rsidRPr="00FC562F">
        <w:rPr>
          <w:lang w:val="de-DE"/>
        </w:rPr>
        <w:t>ä, ö, ü</w:t>
      </w:r>
    </w:p>
    <w:p w14:paraId="41BC66A0" w14:textId="7863DB29" w:rsidR="00C05195" w:rsidRPr="00FC562F" w:rsidRDefault="00C05195" w:rsidP="00C05195">
      <w:pPr>
        <w:rPr>
          <w:lang w:val="de-DE"/>
        </w:rPr>
      </w:pPr>
    </w:p>
    <w:p w14:paraId="29DB9DB2" w14:textId="6663603D" w:rsidR="00C05195" w:rsidRPr="00FC562F" w:rsidRDefault="00C05195" w:rsidP="00C05195">
      <w:pPr>
        <w:pStyle w:val="berschrift2"/>
        <w:rPr>
          <w:lang w:val="de-DE"/>
        </w:rPr>
      </w:pPr>
      <w:r w:rsidRPr="00FC562F">
        <w:rPr>
          <w:lang w:val="de-DE"/>
        </w:rPr>
        <w:t>Vorzeichen</w:t>
      </w:r>
    </w:p>
    <w:p w14:paraId="49A16416" w14:textId="7D17DD0B" w:rsidR="00A0757C" w:rsidRPr="00FC562F" w:rsidRDefault="00C05195" w:rsidP="00C05195">
      <w:pPr>
        <w:rPr>
          <w:lang w:val="de-DE"/>
        </w:rPr>
      </w:pPr>
      <w:r w:rsidRPr="00FC562F">
        <w:rPr>
          <w:lang w:val="de-DE"/>
        </w:rPr>
        <w:t xml:space="preserve">Verschiedene Kategorien von Unicode-Zeichen </w:t>
      </w:r>
      <w:r w:rsidR="00A0757C" w:rsidRPr="00FC562F">
        <w:rPr>
          <w:lang w:val="de-DE"/>
        </w:rPr>
        <w:t xml:space="preserve">bestehen aus einem der folgenden Vorzeichen gefolgt von einem oder zwei weiteren </w:t>
      </w:r>
      <w:r w:rsidR="00BF2F35" w:rsidRPr="00FC562F">
        <w:rPr>
          <w:lang w:val="de-DE"/>
        </w:rPr>
        <w:t>Braillez</w:t>
      </w:r>
      <w:r w:rsidR="00A0757C" w:rsidRPr="00FC562F">
        <w:rPr>
          <w:lang w:val="de-DE"/>
        </w:rPr>
        <w:t>eichen:</w:t>
      </w:r>
    </w:p>
    <w:p w14:paraId="4168A0A5" w14:textId="4BCF2370" w:rsidR="00F73183" w:rsidRPr="00FC562F" w:rsidRDefault="00F73183" w:rsidP="00BF2F35">
      <w:pPr>
        <w:pStyle w:val="Aufzhlungszeichen"/>
        <w:tabs>
          <w:tab w:val="left" w:pos="851"/>
          <w:tab w:val="left" w:pos="2268"/>
        </w:tabs>
        <w:rPr>
          <w:lang w:val="de-DE"/>
        </w:rPr>
      </w:pPr>
      <w:r w:rsidRPr="00FC562F">
        <w:rPr>
          <w:rFonts w:ascii="Segoe UI Symbol" w:hAnsi="Segoe UI Symbol" w:cs="Segoe UI Symbol"/>
          <w:lang w:val="de-DE"/>
        </w:rPr>
        <w:t>⣿⢐</w:t>
      </w:r>
      <w:r w:rsidRPr="00FC562F">
        <w:rPr>
          <w:lang w:val="de-DE"/>
        </w:rPr>
        <w:tab/>
        <w:t>P58.</w:t>
      </w:r>
      <w:r w:rsidRPr="00FC562F">
        <w:rPr>
          <w:lang w:val="de-DE"/>
        </w:rPr>
        <w:tab/>
        <w:t>Diakritiken (Akzente)</w:t>
      </w:r>
    </w:p>
    <w:p w14:paraId="4376613C" w14:textId="77777777" w:rsidR="00F73183" w:rsidRPr="00FC562F" w:rsidRDefault="00F73183" w:rsidP="00BF2F35">
      <w:pPr>
        <w:pStyle w:val="Aufzhlungszeichen"/>
        <w:tabs>
          <w:tab w:val="left" w:pos="851"/>
          <w:tab w:val="left" w:pos="2268"/>
        </w:tabs>
        <w:rPr>
          <w:lang w:val="de-DE"/>
        </w:rPr>
      </w:pPr>
      <w:r w:rsidRPr="00FC562F">
        <w:rPr>
          <w:rFonts w:ascii="Segoe UI Symbol" w:hAnsi="Segoe UI Symbol" w:cs="Segoe UI Symbol"/>
          <w:lang w:val="de-DE"/>
        </w:rPr>
        <w:lastRenderedPageBreak/>
        <w:t>⣿⣄</w:t>
      </w:r>
      <w:r w:rsidRPr="00FC562F">
        <w:rPr>
          <w:lang w:val="de-DE"/>
        </w:rPr>
        <w:tab/>
        <w:t>P378.</w:t>
      </w:r>
      <w:r w:rsidRPr="00FC562F">
        <w:rPr>
          <w:lang w:val="de-DE"/>
        </w:rPr>
        <w:tab/>
        <w:t>Satzzeichen</w:t>
      </w:r>
    </w:p>
    <w:p w14:paraId="1F09D226" w14:textId="77777777" w:rsidR="00F73183" w:rsidRPr="00FC562F" w:rsidRDefault="00F73183" w:rsidP="00BF2F35">
      <w:pPr>
        <w:pStyle w:val="Aufzhlungszeichen"/>
        <w:tabs>
          <w:tab w:val="left" w:pos="851"/>
          <w:tab w:val="left" w:pos="2268"/>
        </w:tabs>
        <w:rPr>
          <w:lang w:val="de-DE"/>
        </w:rPr>
      </w:pPr>
      <w:r w:rsidRPr="00FC562F">
        <w:rPr>
          <w:rFonts w:ascii="Segoe UI Symbol" w:hAnsi="Segoe UI Symbol" w:cs="Segoe UI Symbol"/>
          <w:lang w:val="de-DE"/>
        </w:rPr>
        <w:t>⣿⣠</w:t>
      </w:r>
      <w:r w:rsidRPr="00FC562F">
        <w:rPr>
          <w:lang w:val="de-DE"/>
        </w:rPr>
        <w:tab/>
        <w:t>P678.</w:t>
      </w:r>
      <w:r w:rsidRPr="00FC562F">
        <w:rPr>
          <w:lang w:val="de-DE"/>
        </w:rPr>
        <w:tab/>
        <w:t>Ligaturen</w:t>
      </w:r>
    </w:p>
    <w:p w14:paraId="3337D32D" w14:textId="77777777" w:rsidR="00F73183" w:rsidRPr="00FC562F" w:rsidRDefault="00F73183" w:rsidP="00BF2F35">
      <w:pPr>
        <w:pStyle w:val="Aufzhlungszeichen"/>
        <w:tabs>
          <w:tab w:val="left" w:pos="851"/>
          <w:tab w:val="left" w:pos="2268"/>
        </w:tabs>
        <w:rPr>
          <w:lang w:val="de-DE"/>
        </w:rPr>
      </w:pPr>
      <w:r w:rsidRPr="00FC562F">
        <w:rPr>
          <w:rFonts w:ascii="Segoe UI Symbol" w:hAnsi="Segoe UI Symbol" w:cs="Segoe UI Symbol"/>
          <w:lang w:val="de-DE"/>
        </w:rPr>
        <w:t>⣿⣈</w:t>
      </w:r>
      <w:r w:rsidRPr="00FC562F">
        <w:rPr>
          <w:lang w:val="de-DE"/>
        </w:rPr>
        <w:tab/>
        <w:t>P478.</w:t>
      </w:r>
      <w:r w:rsidRPr="00FC562F">
        <w:rPr>
          <w:lang w:val="de-DE"/>
        </w:rPr>
        <w:tab/>
        <w:t>Mathematische Zeichen</w:t>
      </w:r>
    </w:p>
    <w:p w14:paraId="35609A79" w14:textId="77777777" w:rsidR="00F73183" w:rsidRPr="00FC562F" w:rsidRDefault="00F73183" w:rsidP="00BF2F35">
      <w:pPr>
        <w:pStyle w:val="Aufzhlungszeichen"/>
        <w:tabs>
          <w:tab w:val="left" w:pos="851"/>
          <w:tab w:val="left" w:pos="2268"/>
        </w:tabs>
        <w:rPr>
          <w:lang w:val="de-DE"/>
        </w:rPr>
      </w:pPr>
      <w:r w:rsidRPr="00FC562F">
        <w:rPr>
          <w:rFonts w:ascii="Segoe UI Symbol" w:hAnsi="Segoe UI Symbol" w:cs="Segoe UI Symbol"/>
          <w:lang w:val="de-DE"/>
        </w:rPr>
        <w:t>⣿⡨</w:t>
      </w:r>
      <w:r w:rsidRPr="00FC562F">
        <w:rPr>
          <w:lang w:val="de-DE"/>
        </w:rPr>
        <w:tab/>
        <w:t>P467.</w:t>
      </w:r>
      <w:r w:rsidRPr="00FC562F">
        <w:rPr>
          <w:lang w:val="de-DE"/>
        </w:rPr>
        <w:tab/>
        <w:t>Kyrillische Zeichen</w:t>
      </w:r>
    </w:p>
    <w:p w14:paraId="499091FA" w14:textId="77777777" w:rsidR="00F73183" w:rsidRPr="00FC562F" w:rsidRDefault="00F73183" w:rsidP="00BF2F35">
      <w:pPr>
        <w:pStyle w:val="Aufzhlungszeichen"/>
        <w:tabs>
          <w:tab w:val="left" w:pos="851"/>
          <w:tab w:val="left" w:pos="2268"/>
        </w:tabs>
        <w:rPr>
          <w:lang w:val="de-DE"/>
        </w:rPr>
      </w:pPr>
      <w:r w:rsidRPr="00FC562F">
        <w:rPr>
          <w:rFonts w:ascii="Segoe UI Symbol" w:hAnsi="Segoe UI Symbol" w:cs="Segoe UI Symbol"/>
          <w:lang w:val="de-DE"/>
        </w:rPr>
        <w:t>⣿⡰</w:t>
      </w:r>
      <w:r w:rsidRPr="00FC562F">
        <w:rPr>
          <w:lang w:val="de-DE"/>
        </w:rPr>
        <w:tab/>
        <w:t>P567.</w:t>
      </w:r>
      <w:r w:rsidRPr="00FC562F">
        <w:rPr>
          <w:lang w:val="de-DE"/>
        </w:rPr>
        <w:tab/>
        <w:t>Griechische Zeichen</w:t>
      </w:r>
    </w:p>
    <w:p w14:paraId="60BEC992" w14:textId="77777777" w:rsidR="00F73183" w:rsidRPr="00FC562F" w:rsidRDefault="00F73183" w:rsidP="00BF2F35">
      <w:pPr>
        <w:pStyle w:val="Aufzhlungszeichen"/>
        <w:tabs>
          <w:tab w:val="left" w:pos="851"/>
          <w:tab w:val="left" w:pos="2268"/>
        </w:tabs>
        <w:rPr>
          <w:lang w:val="de-DE"/>
        </w:rPr>
      </w:pPr>
      <w:r w:rsidRPr="00FC562F">
        <w:rPr>
          <w:rFonts w:ascii="Segoe UI Symbol" w:hAnsi="Segoe UI Symbol" w:cs="Segoe UI Symbol"/>
          <w:lang w:val="de-DE"/>
        </w:rPr>
        <w:t>⣿⣐</w:t>
      </w:r>
      <w:r w:rsidRPr="00FC562F">
        <w:rPr>
          <w:lang w:val="de-DE"/>
        </w:rPr>
        <w:tab/>
        <w:t>P578.</w:t>
      </w:r>
      <w:r w:rsidRPr="00FC562F">
        <w:rPr>
          <w:lang w:val="de-DE"/>
        </w:rPr>
        <w:tab/>
        <w:t>Hebräische Zeichen</w:t>
      </w:r>
    </w:p>
    <w:p w14:paraId="72D8C18E" w14:textId="77777777" w:rsidR="00F73183" w:rsidRPr="00FC562F" w:rsidRDefault="00F73183" w:rsidP="00BF2F35">
      <w:pPr>
        <w:pStyle w:val="Aufzhlungszeichen"/>
        <w:tabs>
          <w:tab w:val="left" w:pos="851"/>
          <w:tab w:val="left" w:pos="2268"/>
        </w:tabs>
        <w:rPr>
          <w:lang w:val="de-DE"/>
        </w:rPr>
      </w:pPr>
      <w:r w:rsidRPr="00FC562F">
        <w:rPr>
          <w:rFonts w:ascii="Segoe UI Symbol" w:hAnsi="Segoe UI Symbol" w:cs="Segoe UI Symbol"/>
          <w:lang w:val="de-DE"/>
        </w:rPr>
        <w:t>⣿⡘</w:t>
      </w:r>
      <w:r w:rsidRPr="00FC562F">
        <w:rPr>
          <w:lang w:val="de-DE"/>
        </w:rPr>
        <w:tab/>
        <w:t>P457.</w:t>
      </w:r>
      <w:r w:rsidRPr="00FC562F">
        <w:rPr>
          <w:lang w:val="de-DE"/>
        </w:rPr>
        <w:tab/>
        <w:t>Diverse Symbole</w:t>
      </w:r>
    </w:p>
    <w:p w14:paraId="1131367C" w14:textId="1FA99986" w:rsidR="00BF2F35" w:rsidRPr="00FC562F" w:rsidRDefault="00C647F5" w:rsidP="00BF2F35">
      <w:pPr>
        <w:pStyle w:val="Aufzhlungszeichen"/>
        <w:tabs>
          <w:tab w:val="left" w:pos="851"/>
          <w:tab w:val="left" w:pos="2268"/>
        </w:tabs>
        <w:ind w:left="2268" w:hanging="2268"/>
        <w:rPr>
          <w:lang w:val="de-DE"/>
        </w:rPr>
      </w:pPr>
      <w:r w:rsidRPr="00FC562F">
        <w:rPr>
          <w:rFonts w:ascii="Segoe UI Symbol" w:hAnsi="Segoe UI Symbol" w:cs="Segoe UI Symbol"/>
          <w:lang w:val="de-DE"/>
        </w:rPr>
        <w:t>⣿⣨</w:t>
      </w:r>
      <w:r w:rsidR="00BF2F35" w:rsidRPr="00FC562F">
        <w:rPr>
          <w:lang w:val="de-DE"/>
        </w:rPr>
        <w:tab/>
        <w:t>P4</w:t>
      </w:r>
      <w:r w:rsidRPr="00FC562F">
        <w:rPr>
          <w:lang w:val="de-DE"/>
        </w:rPr>
        <w:t>6</w:t>
      </w:r>
      <w:r w:rsidR="00BF2F35" w:rsidRPr="00FC562F">
        <w:rPr>
          <w:lang w:val="de-DE"/>
        </w:rPr>
        <w:t>78.</w:t>
      </w:r>
      <w:r w:rsidR="00BF2F35" w:rsidRPr="00FC562F">
        <w:rPr>
          <w:lang w:val="de-DE"/>
        </w:rPr>
        <w:tab/>
        <w:t>Control-Zeichen</w:t>
      </w:r>
    </w:p>
    <w:p w14:paraId="0086664A" w14:textId="77777777" w:rsidR="00F73183" w:rsidRPr="00FC562F" w:rsidRDefault="00F73183" w:rsidP="00BF2F35">
      <w:pPr>
        <w:pStyle w:val="Aufzhlungszeichen"/>
        <w:tabs>
          <w:tab w:val="left" w:pos="851"/>
          <w:tab w:val="left" w:pos="2268"/>
        </w:tabs>
        <w:rPr>
          <w:lang w:val="de-DE"/>
        </w:rPr>
      </w:pPr>
      <w:r w:rsidRPr="00FC562F">
        <w:rPr>
          <w:rFonts w:ascii="Segoe UI Symbol" w:hAnsi="Segoe UI Symbol" w:cs="Segoe UI Symbol"/>
          <w:lang w:val="de-DE"/>
        </w:rPr>
        <w:t>⣿⣸</w:t>
      </w:r>
      <w:r w:rsidRPr="00FC562F">
        <w:rPr>
          <w:lang w:val="de-DE"/>
        </w:rPr>
        <w:tab/>
        <w:t>P45678.</w:t>
      </w:r>
      <w:r w:rsidRPr="00FC562F">
        <w:rPr>
          <w:lang w:val="de-DE"/>
        </w:rPr>
        <w:tab/>
        <w:t>Präsentationsformen</w:t>
      </w:r>
    </w:p>
    <w:p w14:paraId="3F0EE88B" w14:textId="77777777" w:rsidR="00F73183" w:rsidRPr="00FC562F" w:rsidRDefault="00F73183" w:rsidP="00BF2F35">
      <w:pPr>
        <w:pStyle w:val="Aufzhlungszeichen"/>
        <w:tabs>
          <w:tab w:val="left" w:pos="851"/>
          <w:tab w:val="left" w:pos="2268"/>
        </w:tabs>
        <w:rPr>
          <w:lang w:val="de-DE"/>
        </w:rPr>
      </w:pPr>
      <w:r w:rsidRPr="00FC562F">
        <w:rPr>
          <w:rFonts w:ascii="Segoe UI Symbol" w:hAnsi="Segoe UI Symbol" w:cs="Segoe UI Symbol"/>
          <w:lang w:val="de-DE"/>
        </w:rPr>
        <w:t>⣿⣌</w:t>
      </w:r>
      <w:r w:rsidRPr="00FC562F">
        <w:rPr>
          <w:lang w:val="de-DE"/>
        </w:rPr>
        <w:tab/>
        <w:t>P3478.</w:t>
      </w:r>
      <w:r w:rsidRPr="00FC562F">
        <w:rPr>
          <w:lang w:val="de-DE"/>
        </w:rPr>
        <w:tab/>
        <w:t>Semigrafische Zeichen</w:t>
      </w:r>
    </w:p>
    <w:p w14:paraId="2803DD4F" w14:textId="3C407BF0" w:rsidR="00BF2F35" w:rsidRPr="00FC562F" w:rsidRDefault="00BF2F35" w:rsidP="00BF2F35">
      <w:pPr>
        <w:pStyle w:val="Aufzhlungszeichen"/>
        <w:tabs>
          <w:tab w:val="left" w:pos="851"/>
          <w:tab w:val="left" w:pos="2268"/>
        </w:tabs>
        <w:rPr>
          <w:lang w:val="de-DE"/>
        </w:rPr>
      </w:pPr>
      <w:r w:rsidRPr="00FC562F">
        <w:rPr>
          <w:rFonts w:ascii="Segoe UI Symbol" w:hAnsi="Segoe UI Symbol" w:cs="Segoe UI Symbol"/>
          <w:lang w:val="de-DE"/>
        </w:rPr>
        <w:t>⣿⣷</w:t>
      </w:r>
      <w:r w:rsidRPr="00FC562F">
        <w:rPr>
          <w:lang w:val="de-DE"/>
        </w:rPr>
        <w:tab/>
        <w:t>P1235678.</w:t>
      </w:r>
      <w:r w:rsidRPr="00FC562F">
        <w:rPr>
          <w:lang w:val="de-DE"/>
        </w:rPr>
        <w:tab/>
      </w:r>
      <w:r w:rsidR="00845444" w:rsidRPr="00FC562F">
        <w:rPr>
          <w:lang w:val="de-DE"/>
        </w:rPr>
        <w:t>Ideografische Zeichen</w:t>
      </w:r>
    </w:p>
    <w:p w14:paraId="3B5586F7" w14:textId="26003A0F" w:rsidR="00C05195" w:rsidRPr="00FC562F" w:rsidRDefault="00C05195" w:rsidP="00A65578">
      <w:pPr>
        <w:rPr>
          <w:lang w:val="de-DE"/>
        </w:rPr>
      </w:pPr>
    </w:p>
    <w:p w14:paraId="59F4C940" w14:textId="77777777" w:rsidR="00F73183" w:rsidRPr="00FC562F" w:rsidRDefault="00F73183" w:rsidP="00F73183">
      <w:pPr>
        <w:pStyle w:val="berschrift2"/>
        <w:rPr>
          <w:lang w:val="de-DE"/>
        </w:rPr>
      </w:pPr>
      <w:r w:rsidRPr="00FC562F">
        <w:rPr>
          <w:lang w:val="de-DE"/>
        </w:rPr>
        <w:t>Diakritiken</w:t>
      </w:r>
    </w:p>
    <w:p w14:paraId="1ED97AE3" w14:textId="77777777" w:rsidR="00F73183" w:rsidRPr="00FC562F" w:rsidRDefault="00F73183" w:rsidP="00F73183">
      <w:pPr>
        <w:rPr>
          <w:lang w:val="de-DE"/>
        </w:rPr>
      </w:pPr>
      <w:r w:rsidRPr="00FC562F">
        <w:rPr>
          <w:rFonts w:ascii="Segoe UI Symbol" w:hAnsi="Segoe UI Symbol" w:cs="Segoe UI Symbol"/>
          <w:lang w:val="de-DE"/>
        </w:rPr>
        <w:t>Vorzeichen:</w:t>
      </w:r>
      <w:r w:rsidRPr="00FC562F">
        <w:rPr>
          <w:rFonts w:ascii="Segoe UI Symbol" w:hAnsi="Segoe UI Symbol" w:cs="Segoe UI Symbol"/>
          <w:lang w:val="de-DE"/>
        </w:rPr>
        <w:tab/>
        <w:t>⣿⢐</w:t>
      </w:r>
      <w:r w:rsidRPr="00FC562F">
        <w:rPr>
          <w:lang w:val="de-DE"/>
        </w:rPr>
        <w:tab/>
        <w:t>P58.</w:t>
      </w:r>
    </w:p>
    <w:p w14:paraId="184C19C1" w14:textId="77777777" w:rsidR="00F73183" w:rsidRPr="00FC562F" w:rsidRDefault="00F73183" w:rsidP="00F73183">
      <w:pPr>
        <w:rPr>
          <w:lang w:val="de-DE"/>
        </w:rPr>
      </w:pPr>
    </w:p>
    <w:p w14:paraId="3A84B8EF" w14:textId="77777777" w:rsidR="00F73183" w:rsidRPr="00FC562F" w:rsidRDefault="00F73183" w:rsidP="00F73183">
      <w:pPr>
        <w:rPr>
          <w:lang w:val="de-DE"/>
        </w:rPr>
      </w:pPr>
      <w:r w:rsidRPr="00FC562F">
        <w:rPr>
          <w:lang w:val="de-DE"/>
        </w:rPr>
        <w:t>Generell wurden die Diakritiken ohne Punkte 1 und 4 gebildet. Sie stehen nach dem betreffenden Buchstaben. Bei alleinstehenden Diakritiken wird das Vorzeichen gedoppelt.</w:t>
      </w:r>
    </w:p>
    <w:p w14:paraId="10B78F08" w14:textId="77777777" w:rsidR="00F73183" w:rsidRPr="00FC562F" w:rsidRDefault="00F73183" w:rsidP="00F73183">
      <w:pPr>
        <w:rPr>
          <w:lang w:val="de-DE"/>
        </w:rPr>
      </w:pPr>
    </w:p>
    <w:p w14:paraId="6CF6D017" w14:textId="7AB12B83" w:rsidR="00F73183" w:rsidRPr="00FC562F" w:rsidRDefault="00F73183" w:rsidP="00F73183">
      <w:pPr>
        <w:rPr>
          <w:lang w:val="de-DE"/>
        </w:rPr>
      </w:pPr>
      <w:r w:rsidRPr="00FC562F">
        <w:rPr>
          <w:lang w:val="de-DE"/>
        </w:rPr>
        <w:t>Ausnahmen gibt es für die alleinstehenden Diakritiken im 6-Punkt-Bereich des Eurobraille (Gravis, Zirkumflex und Tilde) und ä, ö, ü, die alle ihre Eurobraille-Darstellungen behalten, sowie für die Buchstaben Ä, Ö, Ü.</w:t>
      </w:r>
    </w:p>
    <w:p w14:paraId="5399E64F" w14:textId="77777777" w:rsidR="00F73183" w:rsidRPr="00FC562F" w:rsidRDefault="00F73183" w:rsidP="00F73183">
      <w:pPr>
        <w:rPr>
          <w:lang w:val="de-DE"/>
        </w:rPr>
      </w:pPr>
    </w:p>
    <w:p w14:paraId="52254A87" w14:textId="71DD000A" w:rsidR="00F73183" w:rsidRPr="00FC562F" w:rsidRDefault="00F73183" w:rsidP="00F73183">
      <w:pPr>
        <w:rPr>
          <w:lang w:val="de-DE"/>
        </w:rPr>
      </w:pPr>
      <w:r w:rsidRPr="00FC562F">
        <w:rPr>
          <w:lang w:val="de-DE"/>
        </w:rPr>
        <w:t>Die neugriechischen Diakritiken Tonos und Dialytika haben dasselbe Aussehen wie Akut und Trema. Sie werden jedoch im Unicode separat aufgeführt und sie werden hier mit dem Vorzeichen für griechische Zeichen gekennzeichnet. Siehe die Bemerkung zu den altgriechischen Diakritiken unten.</w:t>
      </w:r>
    </w:p>
    <w:p w14:paraId="1B36B7BC" w14:textId="77777777" w:rsidR="00F73183" w:rsidRPr="00FC562F" w:rsidRDefault="00F73183" w:rsidP="00F73183">
      <w:pPr>
        <w:rPr>
          <w:lang w:val="de-DE"/>
        </w:rPr>
      </w:pPr>
    </w:p>
    <w:p w14:paraId="187BC8F1" w14:textId="77777777" w:rsidR="00F73183" w:rsidRPr="00FC562F" w:rsidRDefault="00F73183" w:rsidP="00F73183">
      <w:pPr>
        <w:pStyle w:val="berschrift2"/>
        <w:rPr>
          <w:lang w:val="de-DE"/>
        </w:rPr>
      </w:pPr>
      <w:r w:rsidRPr="00FC562F">
        <w:rPr>
          <w:lang w:val="de-DE"/>
        </w:rPr>
        <w:t>Satzzeichen</w:t>
      </w:r>
    </w:p>
    <w:p w14:paraId="5FD8913A" w14:textId="77777777" w:rsidR="00F73183" w:rsidRPr="00FC562F" w:rsidRDefault="00F73183" w:rsidP="00F73183">
      <w:pPr>
        <w:rPr>
          <w:lang w:val="de-DE"/>
        </w:rPr>
      </w:pPr>
      <w:r w:rsidRPr="00FC562F">
        <w:rPr>
          <w:rFonts w:ascii="Segoe UI Symbol" w:hAnsi="Segoe UI Symbol" w:cs="Segoe UI Symbol"/>
          <w:lang w:val="de-DE"/>
        </w:rPr>
        <w:t>Vorzeichen:</w:t>
      </w:r>
      <w:r w:rsidRPr="00FC562F">
        <w:rPr>
          <w:rFonts w:ascii="Segoe UI Symbol" w:hAnsi="Segoe UI Symbol" w:cs="Segoe UI Symbol"/>
          <w:lang w:val="de-DE"/>
        </w:rPr>
        <w:tab/>
        <w:t>⣿⣄</w:t>
      </w:r>
      <w:r w:rsidRPr="00FC562F">
        <w:rPr>
          <w:lang w:val="de-DE"/>
        </w:rPr>
        <w:tab/>
        <w:t>P378.</w:t>
      </w:r>
    </w:p>
    <w:p w14:paraId="12484972" w14:textId="77777777" w:rsidR="00F73183" w:rsidRPr="00FC562F" w:rsidRDefault="00F73183" w:rsidP="00F73183">
      <w:pPr>
        <w:rPr>
          <w:lang w:val="de-DE"/>
        </w:rPr>
      </w:pPr>
    </w:p>
    <w:p w14:paraId="7A36590D" w14:textId="77777777" w:rsidR="00F73183" w:rsidRPr="00FC562F" w:rsidRDefault="00F73183" w:rsidP="00F73183">
      <w:pPr>
        <w:rPr>
          <w:lang w:val="de-DE"/>
        </w:rPr>
      </w:pPr>
      <w:r w:rsidRPr="00FC562F">
        <w:rPr>
          <w:lang w:val="de-DE"/>
        </w:rPr>
        <w:t>Dieses Vorzeichen wird für eine klarere Darstellung von eher speziellen Satzzeichen verwendet. Dazu gehören die von Word als «typografisch» bezeichneten Anführungszeichen, aber auch die spanischen Frage- und Ausrufezeichen am Satzanfang sowie verschiedene horizontale Striche und Leerräume.</w:t>
      </w:r>
    </w:p>
    <w:p w14:paraId="1203423C" w14:textId="77777777" w:rsidR="00F73183" w:rsidRPr="00FC562F" w:rsidRDefault="00F73183" w:rsidP="00F73183">
      <w:pPr>
        <w:rPr>
          <w:lang w:val="de-DE"/>
        </w:rPr>
      </w:pPr>
    </w:p>
    <w:p w14:paraId="2210AAAD" w14:textId="77777777" w:rsidR="00F73183" w:rsidRPr="00FC562F" w:rsidRDefault="00F73183" w:rsidP="00F73183">
      <w:pPr>
        <w:rPr>
          <w:lang w:val="de-DE"/>
        </w:rPr>
      </w:pPr>
      <w:r w:rsidRPr="00FC562F">
        <w:rPr>
          <w:lang w:val="de-DE"/>
        </w:rPr>
        <w:t>Um das System nicht überzustrapazieren, wurden «Punkt Punkt Punkt» und die langen En- und Em-Striche als Ligaturen behandelt.</w:t>
      </w:r>
    </w:p>
    <w:p w14:paraId="74706F22" w14:textId="77777777" w:rsidR="00F73183" w:rsidRPr="00FC562F" w:rsidRDefault="00F73183" w:rsidP="00F73183">
      <w:pPr>
        <w:rPr>
          <w:lang w:val="de-DE"/>
        </w:rPr>
      </w:pPr>
    </w:p>
    <w:p w14:paraId="186465B6" w14:textId="77777777" w:rsidR="00F73183" w:rsidRPr="00FC562F" w:rsidRDefault="00F73183" w:rsidP="00F73183">
      <w:pPr>
        <w:rPr>
          <w:lang w:val="de-DE"/>
        </w:rPr>
      </w:pPr>
      <w:r w:rsidRPr="00FC562F">
        <w:rPr>
          <w:lang w:val="de-DE"/>
        </w:rPr>
        <w:t>Die typografischen Anführungszeichen sind besonders tückisch, da der Gebrauch in verschiedenen Ländern/Sprachen unterschiedlich ist, wie hier am Beispiel der Realisierung in Word für Deutsch (Deutschland), Deutsch (Schweiz) und Englisch (Vereinigte Staaten) zu erkennen ist:</w:t>
      </w:r>
    </w:p>
    <w:p w14:paraId="5E9EC26B" w14:textId="77777777" w:rsidR="00F73183" w:rsidRPr="00FC562F" w:rsidRDefault="00F73183" w:rsidP="00F73183">
      <w:pPr>
        <w:rPr>
          <w:lang w:val="de-DE"/>
        </w:rPr>
      </w:pPr>
    </w:p>
    <w:tbl>
      <w:tblPr>
        <w:tblStyle w:val="Tabellenraster"/>
        <w:tblW w:w="0" w:type="auto"/>
        <w:tblLook w:val="04A0" w:firstRow="1" w:lastRow="0" w:firstColumn="1" w:lastColumn="0" w:noHBand="0" w:noVBand="1"/>
      </w:tblPr>
      <w:tblGrid>
        <w:gridCol w:w="1704"/>
        <w:gridCol w:w="1921"/>
        <w:gridCol w:w="1741"/>
        <w:gridCol w:w="2254"/>
      </w:tblGrid>
      <w:tr w:rsidR="00F73183" w:rsidRPr="00FC562F" w14:paraId="75E45FC9" w14:textId="77777777" w:rsidTr="009B6ECD">
        <w:tc>
          <w:tcPr>
            <w:tcW w:w="0" w:type="auto"/>
          </w:tcPr>
          <w:p w14:paraId="0B9571C5" w14:textId="77777777" w:rsidR="00F73183" w:rsidRPr="00FC562F" w:rsidRDefault="00F73183" w:rsidP="009B6ECD">
            <w:pPr>
              <w:rPr>
                <w:lang w:val="de-DE"/>
              </w:rPr>
            </w:pPr>
            <w:r w:rsidRPr="00FC562F">
              <w:rPr>
                <w:lang w:val="de-DE"/>
              </w:rPr>
              <w:t>Land</w:t>
            </w:r>
          </w:p>
        </w:tc>
        <w:tc>
          <w:tcPr>
            <w:tcW w:w="0" w:type="auto"/>
          </w:tcPr>
          <w:p w14:paraId="7F3A3F72" w14:textId="77777777" w:rsidR="00F73183" w:rsidRPr="00FC562F" w:rsidRDefault="00F73183" w:rsidP="009B6ECD">
            <w:pPr>
              <w:rPr>
                <w:lang w:val="de-DE"/>
              </w:rPr>
            </w:pPr>
            <w:r w:rsidRPr="00FC562F">
              <w:rPr>
                <w:lang w:val="de-DE"/>
              </w:rPr>
              <w:t>doppelte</w:t>
            </w:r>
          </w:p>
        </w:tc>
        <w:tc>
          <w:tcPr>
            <w:tcW w:w="0" w:type="auto"/>
          </w:tcPr>
          <w:p w14:paraId="78A0F10C" w14:textId="77777777" w:rsidR="00F73183" w:rsidRPr="00FC562F" w:rsidRDefault="00F73183" w:rsidP="009B6ECD">
            <w:pPr>
              <w:rPr>
                <w:lang w:val="de-DE"/>
              </w:rPr>
            </w:pPr>
            <w:r w:rsidRPr="00FC562F">
              <w:rPr>
                <w:lang w:val="de-DE"/>
              </w:rPr>
              <w:t>einfache</w:t>
            </w:r>
          </w:p>
        </w:tc>
        <w:tc>
          <w:tcPr>
            <w:tcW w:w="0" w:type="auto"/>
          </w:tcPr>
          <w:p w14:paraId="514C4448" w14:textId="77777777" w:rsidR="00F73183" w:rsidRPr="00FC562F" w:rsidRDefault="00F73183" w:rsidP="009B6ECD">
            <w:pPr>
              <w:rPr>
                <w:lang w:val="de-DE"/>
              </w:rPr>
            </w:pPr>
            <w:r w:rsidRPr="00FC562F">
              <w:rPr>
                <w:lang w:val="de-DE"/>
              </w:rPr>
              <w:t>Binnenapostroph</w:t>
            </w:r>
          </w:p>
        </w:tc>
      </w:tr>
      <w:tr w:rsidR="00F73183" w:rsidRPr="00FC562F" w14:paraId="30D67EC1" w14:textId="77777777" w:rsidTr="009B6ECD">
        <w:tc>
          <w:tcPr>
            <w:tcW w:w="0" w:type="auto"/>
          </w:tcPr>
          <w:p w14:paraId="553B95DC" w14:textId="77777777" w:rsidR="00F73183" w:rsidRPr="00FC562F" w:rsidRDefault="00F73183" w:rsidP="009B6ECD">
            <w:pPr>
              <w:rPr>
                <w:lang w:val="de-DE"/>
              </w:rPr>
            </w:pPr>
            <w:r w:rsidRPr="00FC562F">
              <w:rPr>
                <w:lang w:val="de-DE"/>
              </w:rPr>
              <w:t>Deutschland</w:t>
            </w:r>
          </w:p>
        </w:tc>
        <w:tc>
          <w:tcPr>
            <w:tcW w:w="0" w:type="auto"/>
          </w:tcPr>
          <w:p w14:paraId="69F0EBDE" w14:textId="77777777" w:rsidR="00F73183" w:rsidRPr="00FC562F" w:rsidRDefault="00F73183" w:rsidP="009B6ECD">
            <w:pPr>
              <w:rPr>
                <w:lang w:val="de-DE"/>
              </w:rPr>
            </w:pPr>
            <w:r w:rsidRPr="00FC562F">
              <w:rPr>
                <w:lang w:val="de-DE"/>
              </w:rPr>
              <w:t>„Der Spiegel“</w:t>
            </w:r>
          </w:p>
        </w:tc>
        <w:tc>
          <w:tcPr>
            <w:tcW w:w="0" w:type="auto"/>
          </w:tcPr>
          <w:p w14:paraId="5A958069" w14:textId="77777777" w:rsidR="00F73183" w:rsidRPr="00FC562F" w:rsidRDefault="00F73183" w:rsidP="009B6ECD">
            <w:pPr>
              <w:rPr>
                <w:lang w:val="de-DE"/>
              </w:rPr>
            </w:pPr>
            <w:r w:rsidRPr="00FC562F">
              <w:rPr>
                <w:lang w:val="de-DE"/>
              </w:rPr>
              <w:t>‚Der Spiegel‘</w:t>
            </w:r>
          </w:p>
        </w:tc>
        <w:tc>
          <w:tcPr>
            <w:tcW w:w="0" w:type="auto"/>
          </w:tcPr>
          <w:p w14:paraId="346C110A" w14:textId="77777777" w:rsidR="00F73183" w:rsidRPr="00FC562F" w:rsidRDefault="00F73183" w:rsidP="009B6ECD">
            <w:pPr>
              <w:rPr>
                <w:lang w:val="de-DE"/>
              </w:rPr>
            </w:pPr>
            <w:r w:rsidRPr="00FC562F">
              <w:rPr>
                <w:lang w:val="de-DE"/>
              </w:rPr>
              <w:t>S’ist</w:t>
            </w:r>
          </w:p>
        </w:tc>
      </w:tr>
      <w:tr w:rsidR="00F73183" w:rsidRPr="00FC562F" w14:paraId="1CD063AA" w14:textId="77777777" w:rsidTr="009B6ECD">
        <w:tc>
          <w:tcPr>
            <w:tcW w:w="0" w:type="auto"/>
          </w:tcPr>
          <w:p w14:paraId="2FC98EF3" w14:textId="77777777" w:rsidR="00F73183" w:rsidRPr="00FC562F" w:rsidRDefault="00F73183" w:rsidP="009B6ECD">
            <w:pPr>
              <w:rPr>
                <w:lang w:val="de-DE"/>
              </w:rPr>
            </w:pPr>
            <w:r w:rsidRPr="00FC562F">
              <w:rPr>
                <w:lang w:val="de-DE"/>
              </w:rPr>
              <w:t>Schweiz</w:t>
            </w:r>
          </w:p>
        </w:tc>
        <w:tc>
          <w:tcPr>
            <w:tcW w:w="0" w:type="auto"/>
          </w:tcPr>
          <w:p w14:paraId="627DDC23" w14:textId="77777777" w:rsidR="00F73183" w:rsidRPr="00FC562F" w:rsidRDefault="00F73183" w:rsidP="009B6ECD">
            <w:pPr>
              <w:rPr>
                <w:lang w:val="de-DE"/>
              </w:rPr>
            </w:pPr>
            <w:r w:rsidRPr="00FC562F">
              <w:rPr>
                <w:lang w:val="de-DE"/>
              </w:rPr>
              <w:t>«Der Spiegel»</w:t>
            </w:r>
          </w:p>
        </w:tc>
        <w:tc>
          <w:tcPr>
            <w:tcW w:w="0" w:type="auto"/>
          </w:tcPr>
          <w:p w14:paraId="11731F15" w14:textId="77777777" w:rsidR="00F73183" w:rsidRPr="00FC562F" w:rsidRDefault="00F73183" w:rsidP="009B6ECD">
            <w:pPr>
              <w:rPr>
                <w:lang w:val="de-DE"/>
              </w:rPr>
            </w:pPr>
            <w:r w:rsidRPr="00FC562F">
              <w:rPr>
                <w:lang w:val="de-DE"/>
              </w:rPr>
              <w:t>‘Der Spiegel’</w:t>
            </w:r>
          </w:p>
        </w:tc>
        <w:tc>
          <w:tcPr>
            <w:tcW w:w="0" w:type="auto"/>
          </w:tcPr>
          <w:p w14:paraId="087C1F7B" w14:textId="77777777" w:rsidR="00F73183" w:rsidRPr="00FC562F" w:rsidRDefault="00F73183" w:rsidP="009B6ECD">
            <w:pPr>
              <w:rPr>
                <w:lang w:val="de-DE"/>
              </w:rPr>
            </w:pPr>
            <w:r w:rsidRPr="00FC562F">
              <w:rPr>
                <w:lang w:val="de-DE"/>
              </w:rPr>
              <w:t>S’ist</w:t>
            </w:r>
          </w:p>
        </w:tc>
      </w:tr>
      <w:tr w:rsidR="00F73183" w:rsidRPr="00FC562F" w14:paraId="192F29EB" w14:textId="77777777" w:rsidTr="009B6ECD">
        <w:tc>
          <w:tcPr>
            <w:tcW w:w="0" w:type="auto"/>
          </w:tcPr>
          <w:p w14:paraId="018C2A28" w14:textId="77777777" w:rsidR="00F73183" w:rsidRPr="00FC562F" w:rsidRDefault="00F73183" w:rsidP="009B6ECD">
            <w:pPr>
              <w:rPr>
                <w:lang w:val="de-DE"/>
              </w:rPr>
            </w:pPr>
            <w:r w:rsidRPr="00FC562F">
              <w:rPr>
                <w:lang w:val="de-DE"/>
              </w:rPr>
              <w:t>USA</w:t>
            </w:r>
          </w:p>
        </w:tc>
        <w:tc>
          <w:tcPr>
            <w:tcW w:w="0" w:type="auto"/>
          </w:tcPr>
          <w:p w14:paraId="7939F940" w14:textId="77777777" w:rsidR="00F73183" w:rsidRPr="00FC562F" w:rsidRDefault="00F73183" w:rsidP="009B6ECD">
            <w:pPr>
              <w:rPr>
                <w:lang w:val="de-DE"/>
              </w:rPr>
            </w:pPr>
            <w:r w:rsidRPr="00FC562F">
              <w:rPr>
                <w:lang w:val="de-DE"/>
              </w:rPr>
              <w:t>“The Times”</w:t>
            </w:r>
          </w:p>
        </w:tc>
        <w:tc>
          <w:tcPr>
            <w:tcW w:w="0" w:type="auto"/>
          </w:tcPr>
          <w:p w14:paraId="401BF959" w14:textId="77777777" w:rsidR="00F73183" w:rsidRPr="00FC562F" w:rsidRDefault="00F73183" w:rsidP="009B6ECD">
            <w:pPr>
              <w:rPr>
                <w:lang w:val="de-DE"/>
              </w:rPr>
            </w:pPr>
            <w:r w:rsidRPr="00FC562F">
              <w:rPr>
                <w:lang w:val="de-DE"/>
              </w:rPr>
              <w:t>‘The Times’</w:t>
            </w:r>
          </w:p>
        </w:tc>
        <w:tc>
          <w:tcPr>
            <w:tcW w:w="0" w:type="auto"/>
          </w:tcPr>
          <w:p w14:paraId="0C399C55" w14:textId="77777777" w:rsidR="00F73183" w:rsidRPr="00FC562F" w:rsidRDefault="00F73183" w:rsidP="009B6ECD">
            <w:pPr>
              <w:rPr>
                <w:lang w:val="de-DE"/>
              </w:rPr>
            </w:pPr>
            <w:r w:rsidRPr="00FC562F">
              <w:rPr>
                <w:lang w:val="de-DE"/>
              </w:rPr>
              <w:t>We’re</w:t>
            </w:r>
          </w:p>
        </w:tc>
      </w:tr>
    </w:tbl>
    <w:p w14:paraId="4167E953" w14:textId="77777777" w:rsidR="00F73183" w:rsidRPr="00FC562F" w:rsidRDefault="00F73183" w:rsidP="00F73183">
      <w:pPr>
        <w:rPr>
          <w:lang w:val="de-DE"/>
        </w:rPr>
      </w:pPr>
    </w:p>
    <w:p w14:paraId="4A6EDD88" w14:textId="77777777" w:rsidR="00F73183" w:rsidRPr="00FC562F" w:rsidRDefault="00F73183" w:rsidP="00F73183">
      <w:pPr>
        <w:rPr>
          <w:lang w:val="de-DE"/>
        </w:rPr>
      </w:pPr>
      <w:r w:rsidRPr="00FC562F">
        <w:rPr>
          <w:lang w:val="de-DE"/>
        </w:rPr>
        <w:t>In der Schweiz werden zudem die französischen Anführungszeichen andersherum</w:t>
      </w:r>
    </w:p>
    <w:p w14:paraId="1A359615" w14:textId="77777777" w:rsidR="00F73183" w:rsidRPr="00FC562F" w:rsidRDefault="00F73183" w:rsidP="00F73183">
      <w:pPr>
        <w:rPr>
          <w:lang w:val="de-DE"/>
        </w:rPr>
      </w:pPr>
      <w:r w:rsidRPr="00FC562F">
        <w:rPr>
          <w:lang w:val="de-DE"/>
        </w:rPr>
        <w:t>verwendet als in Deutschland.</w:t>
      </w:r>
    </w:p>
    <w:p w14:paraId="14CB57C8" w14:textId="77777777" w:rsidR="00F73183" w:rsidRPr="00FC562F" w:rsidRDefault="00F73183" w:rsidP="00F73183">
      <w:pPr>
        <w:rPr>
          <w:lang w:val="de-DE"/>
        </w:rPr>
      </w:pPr>
    </w:p>
    <w:p w14:paraId="16E2196F" w14:textId="77777777" w:rsidR="009E18D2" w:rsidRPr="00FC562F" w:rsidRDefault="009E18D2" w:rsidP="009E18D2">
      <w:pPr>
        <w:pStyle w:val="berschrift2"/>
        <w:rPr>
          <w:lang w:val="de-DE"/>
        </w:rPr>
      </w:pPr>
      <w:r w:rsidRPr="00FC562F">
        <w:rPr>
          <w:lang w:val="de-DE"/>
        </w:rPr>
        <w:t>Ligaturen</w:t>
      </w:r>
    </w:p>
    <w:p w14:paraId="7AF67117" w14:textId="77777777" w:rsidR="009E18D2" w:rsidRPr="00FC562F" w:rsidRDefault="009E18D2" w:rsidP="009E18D2">
      <w:pPr>
        <w:rPr>
          <w:lang w:val="de-DE"/>
        </w:rPr>
      </w:pPr>
      <w:r w:rsidRPr="00FC562F">
        <w:rPr>
          <w:rFonts w:ascii="Segoe UI Symbol" w:hAnsi="Segoe UI Symbol" w:cs="Segoe UI Symbol"/>
          <w:lang w:val="de-DE"/>
        </w:rPr>
        <w:t>Vorzeichen:</w:t>
      </w:r>
      <w:r w:rsidRPr="00FC562F">
        <w:rPr>
          <w:rFonts w:ascii="Segoe UI Symbol" w:hAnsi="Segoe UI Symbol" w:cs="Segoe UI Symbol"/>
          <w:lang w:val="de-DE"/>
        </w:rPr>
        <w:tab/>
        <w:t>⣿⣠</w:t>
      </w:r>
      <w:r w:rsidRPr="00FC562F">
        <w:rPr>
          <w:lang w:val="de-DE"/>
        </w:rPr>
        <w:tab/>
        <w:t>P678.</w:t>
      </w:r>
    </w:p>
    <w:p w14:paraId="5B5D8148" w14:textId="77777777" w:rsidR="009E18D2" w:rsidRPr="00FC562F" w:rsidRDefault="009E18D2" w:rsidP="009E18D2">
      <w:pPr>
        <w:rPr>
          <w:lang w:val="de-DE"/>
        </w:rPr>
      </w:pPr>
    </w:p>
    <w:p w14:paraId="2D357FCC" w14:textId="77777777" w:rsidR="009E18D2" w:rsidRPr="00FC562F" w:rsidRDefault="009E18D2" w:rsidP="009E18D2">
      <w:pPr>
        <w:rPr>
          <w:lang w:val="de-DE"/>
        </w:rPr>
      </w:pPr>
      <w:r w:rsidRPr="00FC562F">
        <w:rPr>
          <w:lang w:val="de-DE"/>
        </w:rPr>
        <w:t>Alle erkennbaren Ligaturen außer ß (klein und groß) und das griechische Drachme-Zeichen (das zu den «Symbolen» geschlagen wurde) werden mit dem Vorzeichen und den beiden Einzelbuchstaben gebildet. Ebenfalls werden der En-Strich, der Em-Strich und «Punkt Punkt Punkt» als Ligaturen codiert, letzteres als einzige Ligatur aus drei Bestandteilen.</w:t>
      </w:r>
    </w:p>
    <w:p w14:paraId="78748A60" w14:textId="77777777" w:rsidR="009E18D2" w:rsidRPr="00FC562F" w:rsidRDefault="009E18D2" w:rsidP="009E18D2">
      <w:pPr>
        <w:rPr>
          <w:lang w:val="de-DE"/>
        </w:rPr>
      </w:pPr>
    </w:p>
    <w:p w14:paraId="29ED79D7" w14:textId="77777777" w:rsidR="009E18D2" w:rsidRPr="00FC562F" w:rsidRDefault="009E18D2" w:rsidP="009E18D2">
      <w:pPr>
        <w:rPr>
          <w:lang w:val="de-DE"/>
        </w:rPr>
      </w:pPr>
      <w:r w:rsidRPr="00FC562F">
        <w:rPr>
          <w:lang w:val="de-DE"/>
        </w:rPr>
        <w:t>Eine eher spezielle Anwendung betrifft hochgestellte Zeichen. Sie werden als Ligatur bestehend aus einer Art Vorzeichen für «hoch» und dem Braillezeichen für die Standardform des Zeichens codiert.</w:t>
      </w:r>
    </w:p>
    <w:p w14:paraId="1667F56A" w14:textId="77777777" w:rsidR="009E18D2" w:rsidRPr="00FC562F" w:rsidRDefault="009E18D2" w:rsidP="009E18D2">
      <w:pPr>
        <w:rPr>
          <w:lang w:val="de-DE"/>
        </w:rPr>
      </w:pPr>
    </w:p>
    <w:p w14:paraId="0533141E" w14:textId="77777777" w:rsidR="009E18D2" w:rsidRPr="00FC562F" w:rsidRDefault="009E18D2" w:rsidP="009E18D2">
      <w:pPr>
        <w:pStyle w:val="berschrift2"/>
        <w:rPr>
          <w:lang w:val="de-DE"/>
        </w:rPr>
      </w:pPr>
      <w:r w:rsidRPr="00FC562F">
        <w:rPr>
          <w:lang w:val="de-DE"/>
        </w:rPr>
        <w:t>Mathematische Zeichen</w:t>
      </w:r>
    </w:p>
    <w:p w14:paraId="13978909" w14:textId="77777777" w:rsidR="009E18D2" w:rsidRPr="00FC562F" w:rsidRDefault="009E18D2" w:rsidP="009E18D2">
      <w:pPr>
        <w:rPr>
          <w:lang w:val="de-DE"/>
        </w:rPr>
      </w:pPr>
      <w:r w:rsidRPr="00FC562F">
        <w:rPr>
          <w:rFonts w:ascii="Segoe UI Symbol" w:hAnsi="Segoe UI Symbol" w:cs="Segoe UI Symbol"/>
          <w:lang w:val="de-DE"/>
        </w:rPr>
        <w:t>Vorzeichen: ⣿⣈</w:t>
      </w:r>
      <w:r w:rsidRPr="00FC562F">
        <w:rPr>
          <w:lang w:val="de-DE"/>
        </w:rPr>
        <w:tab/>
        <w:t>P478.</w:t>
      </w:r>
    </w:p>
    <w:p w14:paraId="3770D258" w14:textId="77777777" w:rsidR="009E18D2" w:rsidRPr="00FC562F" w:rsidRDefault="009E18D2" w:rsidP="009E18D2">
      <w:pPr>
        <w:rPr>
          <w:lang w:val="de-DE"/>
        </w:rPr>
      </w:pPr>
    </w:p>
    <w:p w14:paraId="7E425D05" w14:textId="77777777" w:rsidR="009E18D2" w:rsidRPr="00FC562F" w:rsidRDefault="009E18D2" w:rsidP="009E18D2">
      <w:pPr>
        <w:rPr>
          <w:lang w:val="de-DE"/>
        </w:rPr>
      </w:pPr>
      <w:r w:rsidRPr="00FC562F">
        <w:rPr>
          <w:lang w:val="de-DE"/>
        </w:rPr>
        <w:t>Diverse Symbole aus dem eher großzügig ausgelegten mathematischen Bereich.</w:t>
      </w:r>
    </w:p>
    <w:p w14:paraId="52F78DF7" w14:textId="77777777" w:rsidR="009E18D2" w:rsidRPr="00FC562F" w:rsidRDefault="009E18D2" w:rsidP="009E18D2">
      <w:pPr>
        <w:rPr>
          <w:lang w:val="de-DE"/>
        </w:rPr>
      </w:pPr>
    </w:p>
    <w:p w14:paraId="318C4CFF" w14:textId="77777777" w:rsidR="009E18D2" w:rsidRPr="00FC562F" w:rsidRDefault="009E18D2" w:rsidP="009E18D2">
      <w:pPr>
        <w:pStyle w:val="berschrift2"/>
        <w:rPr>
          <w:lang w:val="de-DE"/>
        </w:rPr>
      </w:pPr>
      <w:r w:rsidRPr="00FC562F">
        <w:rPr>
          <w:lang w:val="de-DE"/>
        </w:rPr>
        <w:t>Kyrillische Zeichen</w:t>
      </w:r>
    </w:p>
    <w:p w14:paraId="6E72AAE6" w14:textId="77777777" w:rsidR="009E18D2" w:rsidRPr="00FC562F" w:rsidRDefault="009E18D2" w:rsidP="009E18D2">
      <w:pPr>
        <w:rPr>
          <w:lang w:val="de-DE"/>
        </w:rPr>
      </w:pPr>
      <w:r w:rsidRPr="00FC562F">
        <w:rPr>
          <w:lang w:val="de-DE"/>
        </w:rPr>
        <w:t xml:space="preserve">Vorzeichen: </w:t>
      </w:r>
      <w:r w:rsidRPr="00FC562F">
        <w:rPr>
          <w:rFonts w:ascii="Segoe UI Symbol" w:hAnsi="Segoe UI Symbol" w:cs="Segoe UI Symbol"/>
          <w:lang w:val="de-DE"/>
        </w:rPr>
        <w:t>⣿⡨</w:t>
      </w:r>
      <w:r w:rsidRPr="00FC562F">
        <w:rPr>
          <w:lang w:val="de-DE"/>
        </w:rPr>
        <w:tab/>
        <w:t>P467.</w:t>
      </w:r>
    </w:p>
    <w:p w14:paraId="401338B5" w14:textId="77777777" w:rsidR="009E18D2" w:rsidRPr="00FC562F" w:rsidRDefault="009E18D2" w:rsidP="009E18D2">
      <w:pPr>
        <w:rPr>
          <w:lang w:val="de-DE"/>
        </w:rPr>
      </w:pPr>
    </w:p>
    <w:p w14:paraId="3C735B09" w14:textId="7B40B9AC" w:rsidR="009E18D2" w:rsidRPr="00FC562F" w:rsidRDefault="009E18D2" w:rsidP="009E18D2">
      <w:pPr>
        <w:rPr>
          <w:lang w:val="de-DE"/>
        </w:rPr>
      </w:pPr>
      <w:r w:rsidRPr="00FC562F">
        <w:rPr>
          <w:lang w:val="de-DE"/>
        </w:rPr>
        <w:t xml:space="preserve">Im Allgemeinen entsprechen der Umfang sowie die Zuordnung der Punktkombinationen im kyrillischen Teil denjenigen der Euro_Unicode-Tabelle. Wo die Tabelle mehrere Zeichen mit demselben Braillezeichen wiedergibt, wurden andere Kombinationen gewählt. Es wurde versucht, </w:t>
      </w:r>
      <w:r w:rsidR="008A572E" w:rsidRPr="00FC562F">
        <w:rPr>
          <w:lang w:val="de-DE"/>
        </w:rPr>
        <w:t>Punktk</w:t>
      </w:r>
      <w:r w:rsidRPr="00FC562F">
        <w:rPr>
          <w:lang w:val="de-DE"/>
        </w:rPr>
        <w:t>ombinationen aus den jeweiligen 6-Punkt-Systemen zu verwenden, ggf. mit Punkt 8 zur Unterscheidung. Bei Konflikten unter den Sprachen wurden die Prioritäten im Allgemeinen folgt gesetzt:</w:t>
      </w:r>
    </w:p>
    <w:p w14:paraId="30783599" w14:textId="77777777" w:rsidR="009E18D2" w:rsidRPr="00FC562F" w:rsidRDefault="009E18D2" w:rsidP="009E18D2">
      <w:pPr>
        <w:pStyle w:val="Aufzhlungszeichen"/>
        <w:rPr>
          <w:lang w:val="de-DE"/>
        </w:rPr>
      </w:pPr>
      <w:r w:rsidRPr="00FC562F">
        <w:rPr>
          <w:lang w:val="de-DE"/>
        </w:rPr>
        <w:t>Russisch/Bulgarisch</w:t>
      </w:r>
    </w:p>
    <w:p w14:paraId="0EACF372" w14:textId="77777777" w:rsidR="009E18D2" w:rsidRPr="00FC562F" w:rsidRDefault="009E18D2" w:rsidP="009E18D2">
      <w:pPr>
        <w:pStyle w:val="Aufzhlungszeichen"/>
        <w:rPr>
          <w:lang w:val="de-DE"/>
        </w:rPr>
      </w:pPr>
      <w:r w:rsidRPr="00FC562F">
        <w:rPr>
          <w:lang w:val="de-DE"/>
        </w:rPr>
        <w:t>Ukrainisch/Weißrussisch</w:t>
      </w:r>
    </w:p>
    <w:p w14:paraId="1C040D1F" w14:textId="77777777" w:rsidR="009E18D2" w:rsidRPr="00FC562F" w:rsidRDefault="009E18D2" w:rsidP="009E18D2">
      <w:pPr>
        <w:pStyle w:val="Aufzhlungszeichen"/>
        <w:rPr>
          <w:lang w:val="de-DE"/>
        </w:rPr>
      </w:pPr>
      <w:r w:rsidRPr="00FC562F">
        <w:rPr>
          <w:lang w:val="de-DE"/>
        </w:rPr>
        <w:t>Balkansprachen</w:t>
      </w:r>
    </w:p>
    <w:p w14:paraId="62781449" w14:textId="77777777" w:rsidR="009E18D2" w:rsidRPr="00FC562F" w:rsidRDefault="009E18D2" w:rsidP="009E18D2">
      <w:pPr>
        <w:pStyle w:val="Aufzhlungszeichen"/>
        <w:rPr>
          <w:lang w:val="de-DE"/>
        </w:rPr>
      </w:pPr>
      <w:r w:rsidRPr="00FC562F">
        <w:rPr>
          <w:lang w:val="de-DE"/>
        </w:rPr>
        <w:t>weitere (etwa Kaukasus-Sprachen)</w:t>
      </w:r>
    </w:p>
    <w:p w14:paraId="33AF0CF0" w14:textId="77777777" w:rsidR="009E18D2" w:rsidRPr="00FC562F" w:rsidRDefault="009E18D2" w:rsidP="009E18D2">
      <w:pPr>
        <w:rPr>
          <w:lang w:val="de-DE"/>
        </w:rPr>
      </w:pPr>
    </w:p>
    <w:p w14:paraId="5D90138D" w14:textId="77777777" w:rsidR="009E18D2" w:rsidRPr="00FC562F" w:rsidRDefault="009E18D2" w:rsidP="009E18D2">
      <w:pPr>
        <w:pStyle w:val="berschrift2"/>
        <w:rPr>
          <w:lang w:val="de-DE"/>
        </w:rPr>
      </w:pPr>
      <w:r w:rsidRPr="00FC562F">
        <w:rPr>
          <w:lang w:val="de-DE"/>
        </w:rPr>
        <w:lastRenderedPageBreak/>
        <w:t>Griechische Zeichen</w:t>
      </w:r>
    </w:p>
    <w:p w14:paraId="7B4AE32F" w14:textId="77777777" w:rsidR="009E18D2" w:rsidRPr="00FC562F" w:rsidRDefault="009E18D2" w:rsidP="009E18D2">
      <w:pPr>
        <w:rPr>
          <w:lang w:val="de-DE"/>
        </w:rPr>
      </w:pPr>
      <w:r w:rsidRPr="00FC562F">
        <w:rPr>
          <w:rFonts w:ascii="Segoe UI Symbol" w:hAnsi="Segoe UI Symbol" w:cs="Segoe UI Symbol"/>
          <w:lang w:val="de-DE"/>
        </w:rPr>
        <w:t>Vorzeichen:</w:t>
      </w:r>
      <w:r w:rsidRPr="00FC562F">
        <w:rPr>
          <w:rFonts w:ascii="Segoe UI Symbol" w:hAnsi="Segoe UI Symbol" w:cs="Segoe UI Symbol"/>
          <w:lang w:val="de-DE"/>
        </w:rPr>
        <w:tab/>
        <w:t>⣿⡰</w:t>
      </w:r>
      <w:r w:rsidRPr="00FC562F">
        <w:rPr>
          <w:lang w:val="de-DE"/>
        </w:rPr>
        <w:tab/>
        <w:t>P567.</w:t>
      </w:r>
    </w:p>
    <w:p w14:paraId="02FA6F8C" w14:textId="77777777" w:rsidR="009E18D2" w:rsidRPr="00FC562F" w:rsidRDefault="009E18D2" w:rsidP="009E18D2">
      <w:pPr>
        <w:rPr>
          <w:lang w:val="de-DE"/>
        </w:rPr>
      </w:pPr>
    </w:p>
    <w:p w14:paraId="5C960FDF" w14:textId="111172B8" w:rsidR="009E18D2" w:rsidRPr="00FC562F" w:rsidRDefault="009E18D2" w:rsidP="009E18D2">
      <w:pPr>
        <w:rPr>
          <w:lang w:val="de-DE"/>
        </w:rPr>
      </w:pPr>
      <w:r w:rsidRPr="00FC562F">
        <w:rPr>
          <w:lang w:val="de-DE"/>
        </w:rPr>
        <w:t xml:space="preserve">Bei den Grundbuchstaben wurde die Darstellung der Euro_Unicode-Tabelle übernommen und somit gewissermaßen das philologische Altgriechisch dem Neugriechen vorgezogen. Das ist vielleicht </w:t>
      </w:r>
      <w:r w:rsidR="008A572E" w:rsidRPr="00FC562F">
        <w:rPr>
          <w:lang w:val="de-DE"/>
        </w:rPr>
        <w:t xml:space="preserve">mit dem </w:t>
      </w:r>
      <w:r w:rsidRPr="00FC562F">
        <w:rPr>
          <w:lang w:val="de-DE"/>
        </w:rPr>
        <w:t xml:space="preserve">Zweck von DIN 91379 etwas inkongruent. Den Umfang des griechischen Teils entspricht Euro_Unicode. Die </w:t>
      </w:r>
      <w:r w:rsidR="008A572E" w:rsidRPr="00FC562F">
        <w:rPr>
          <w:lang w:val="de-DE"/>
        </w:rPr>
        <w:t>Punktk</w:t>
      </w:r>
      <w:r w:rsidRPr="00FC562F">
        <w:rPr>
          <w:lang w:val="de-DE"/>
        </w:rPr>
        <w:t>ombinationen für manche Zeichen wurden der Eindeutigkeit halber geändert, bei Bedarf mit Rücksicht auf die altphilologischen Brailledarstellungen. Alle eindeutigen Punktkombinationen wurden vorerst unverändert übernommen. Der Umfang eignet sich eher für DIN 91379 als für altphilologische Texte.</w:t>
      </w:r>
    </w:p>
    <w:p w14:paraId="03EBB8D5" w14:textId="77777777" w:rsidR="009E18D2" w:rsidRPr="00FC562F" w:rsidRDefault="009E18D2" w:rsidP="009E18D2">
      <w:pPr>
        <w:rPr>
          <w:lang w:val="de-DE"/>
        </w:rPr>
      </w:pPr>
    </w:p>
    <w:p w14:paraId="051E6D31" w14:textId="66A4028B" w:rsidR="009E18D2" w:rsidRPr="00FC562F" w:rsidRDefault="008A572E" w:rsidP="009E18D2">
      <w:pPr>
        <w:rPr>
          <w:lang w:val="de-DE"/>
        </w:rPr>
      </w:pPr>
      <w:r w:rsidRPr="00FC562F">
        <w:rPr>
          <w:lang w:val="de-DE"/>
        </w:rPr>
        <w:t>Für d</w:t>
      </w:r>
      <w:r w:rsidR="009E18D2" w:rsidRPr="00FC562F">
        <w:rPr>
          <w:lang w:val="de-DE"/>
        </w:rPr>
        <w:t xml:space="preserve">ie beiden Diakritiken Tonos und Dialytika (Akut und Trema) </w:t>
      </w:r>
      <w:r w:rsidRPr="00FC562F">
        <w:rPr>
          <w:lang w:val="de-DE"/>
        </w:rPr>
        <w:t xml:space="preserve">wird </w:t>
      </w:r>
      <w:r w:rsidR="009E18D2" w:rsidRPr="00FC562F">
        <w:rPr>
          <w:lang w:val="de-DE"/>
        </w:rPr>
        <w:t xml:space="preserve">das Vorzeichen für Griechisch und nicht </w:t>
      </w:r>
      <w:r w:rsidRPr="00FC562F">
        <w:rPr>
          <w:lang w:val="de-DE"/>
        </w:rPr>
        <w:t xml:space="preserve">das </w:t>
      </w:r>
      <w:r w:rsidR="009E18D2" w:rsidRPr="00FC562F">
        <w:rPr>
          <w:lang w:val="de-DE"/>
        </w:rPr>
        <w:t xml:space="preserve">für Diakritiken </w:t>
      </w:r>
      <w:r w:rsidRPr="00FC562F">
        <w:rPr>
          <w:lang w:val="de-DE"/>
        </w:rPr>
        <w:t>verwendet</w:t>
      </w:r>
      <w:r w:rsidR="009E18D2" w:rsidRPr="00FC562F">
        <w:rPr>
          <w:lang w:val="de-DE"/>
        </w:rPr>
        <w:t xml:space="preserve">. </w:t>
      </w:r>
      <w:r w:rsidRPr="00FC562F">
        <w:rPr>
          <w:lang w:val="de-DE"/>
        </w:rPr>
        <w:t xml:space="preserve">Der Hauptgrund gegen die Gleichstellung mit anderen Diakritiken liegt darin, </w:t>
      </w:r>
      <w:r w:rsidR="009E18D2" w:rsidRPr="00FC562F">
        <w:rPr>
          <w:lang w:val="de-DE"/>
        </w:rPr>
        <w:t>dass das, was in Altgriechisch «Zirkumflex» genannt wird, in Gestalt eine Tilde ist und kein Zirkumflex.</w:t>
      </w:r>
    </w:p>
    <w:p w14:paraId="7B4FB1E9" w14:textId="77777777" w:rsidR="009E18D2" w:rsidRPr="00FC562F" w:rsidRDefault="009E18D2" w:rsidP="009E18D2">
      <w:pPr>
        <w:rPr>
          <w:lang w:val="de-DE"/>
        </w:rPr>
      </w:pPr>
    </w:p>
    <w:p w14:paraId="3B6931EE" w14:textId="77777777" w:rsidR="009E18D2" w:rsidRPr="00FC562F" w:rsidRDefault="009E18D2" w:rsidP="009E18D2">
      <w:pPr>
        <w:pStyle w:val="berschrift2"/>
        <w:rPr>
          <w:lang w:val="de-DE"/>
        </w:rPr>
      </w:pPr>
      <w:r w:rsidRPr="00FC562F">
        <w:rPr>
          <w:lang w:val="de-DE"/>
        </w:rPr>
        <w:t>Hebräische Zeichen</w:t>
      </w:r>
    </w:p>
    <w:p w14:paraId="4DAD3BB8" w14:textId="77777777" w:rsidR="009E18D2" w:rsidRPr="00FC562F" w:rsidRDefault="009E18D2" w:rsidP="009E18D2">
      <w:pPr>
        <w:rPr>
          <w:lang w:val="de-DE"/>
        </w:rPr>
      </w:pPr>
      <w:r w:rsidRPr="00FC562F">
        <w:rPr>
          <w:rFonts w:ascii="Segoe UI Symbol" w:hAnsi="Segoe UI Symbol" w:cs="Segoe UI Symbol"/>
          <w:lang w:val="de-DE"/>
        </w:rPr>
        <w:t>Vorzeichen:</w:t>
      </w:r>
      <w:r w:rsidRPr="00FC562F">
        <w:rPr>
          <w:rFonts w:ascii="Segoe UI Symbol" w:hAnsi="Segoe UI Symbol" w:cs="Segoe UI Symbol"/>
          <w:lang w:val="de-DE"/>
        </w:rPr>
        <w:tab/>
        <w:t>⣿⣐</w:t>
      </w:r>
      <w:r w:rsidRPr="00FC562F">
        <w:rPr>
          <w:lang w:val="de-DE"/>
        </w:rPr>
        <w:tab/>
        <w:t>P578.</w:t>
      </w:r>
    </w:p>
    <w:p w14:paraId="09D8EDE5" w14:textId="77777777" w:rsidR="009E18D2" w:rsidRPr="00FC562F" w:rsidRDefault="009E18D2" w:rsidP="009E18D2">
      <w:pPr>
        <w:rPr>
          <w:lang w:val="de-DE"/>
        </w:rPr>
      </w:pPr>
    </w:p>
    <w:p w14:paraId="622B1AD1" w14:textId="77777777" w:rsidR="009E18D2" w:rsidRPr="00FC562F" w:rsidRDefault="009E18D2" w:rsidP="009E18D2">
      <w:pPr>
        <w:rPr>
          <w:lang w:val="de-DE"/>
        </w:rPr>
      </w:pPr>
      <w:r w:rsidRPr="00FC562F">
        <w:rPr>
          <w:lang w:val="de-DE"/>
        </w:rPr>
        <w:t>Die hebräischen Zeichen aus Euro_Unicode wurden vorerst en bloc übernommen. Sie entsprechen im Allgemeinen den neuen jüdischen Darstellungen im Gegensatz zum altphilologischen. Es fehlen auch Zeichen, die in biblischen Texten verwendet werden.</w:t>
      </w:r>
    </w:p>
    <w:p w14:paraId="2AB0BFB5" w14:textId="77777777" w:rsidR="009E18D2" w:rsidRPr="00FC562F" w:rsidRDefault="009E18D2" w:rsidP="009E18D2">
      <w:pPr>
        <w:rPr>
          <w:lang w:val="de-DE"/>
        </w:rPr>
      </w:pPr>
    </w:p>
    <w:p w14:paraId="71DCC4FC" w14:textId="77777777" w:rsidR="008A572E" w:rsidRPr="00FC562F" w:rsidRDefault="008A572E" w:rsidP="008A572E">
      <w:pPr>
        <w:pStyle w:val="berschrift2"/>
        <w:rPr>
          <w:lang w:val="de-DE"/>
        </w:rPr>
      </w:pPr>
      <w:r w:rsidRPr="00FC562F">
        <w:rPr>
          <w:lang w:val="de-DE"/>
        </w:rPr>
        <w:t>Diverse Symbole</w:t>
      </w:r>
    </w:p>
    <w:p w14:paraId="3D7DDECC" w14:textId="77777777" w:rsidR="008A572E" w:rsidRPr="00FC562F" w:rsidRDefault="008A572E" w:rsidP="008A572E">
      <w:pPr>
        <w:rPr>
          <w:lang w:val="de-DE"/>
        </w:rPr>
      </w:pPr>
      <w:r w:rsidRPr="00FC562F">
        <w:rPr>
          <w:rFonts w:ascii="Segoe UI Symbol" w:hAnsi="Segoe UI Symbol" w:cs="Segoe UI Symbol"/>
          <w:lang w:val="de-DE"/>
        </w:rPr>
        <w:t>Vorzeichen:</w:t>
      </w:r>
      <w:r w:rsidRPr="00FC562F">
        <w:rPr>
          <w:rFonts w:ascii="Segoe UI Symbol" w:hAnsi="Segoe UI Symbol" w:cs="Segoe UI Symbol"/>
          <w:lang w:val="de-DE"/>
        </w:rPr>
        <w:tab/>
        <w:t>⣿⡘</w:t>
      </w:r>
      <w:r w:rsidRPr="00FC562F">
        <w:rPr>
          <w:lang w:val="de-DE"/>
        </w:rPr>
        <w:tab/>
        <w:t>P457.</w:t>
      </w:r>
    </w:p>
    <w:p w14:paraId="20D91DA4" w14:textId="77777777" w:rsidR="008A572E" w:rsidRPr="00FC562F" w:rsidRDefault="008A572E" w:rsidP="008A572E">
      <w:pPr>
        <w:rPr>
          <w:lang w:val="de-DE"/>
        </w:rPr>
      </w:pPr>
    </w:p>
    <w:p w14:paraId="51A7F8A6" w14:textId="77777777" w:rsidR="008A572E" w:rsidRPr="00FC562F" w:rsidRDefault="008A572E" w:rsidP="008A572E">
      <w:pPr>
        <w:rPr>
          <w:lang w:val="de-DE"/>
        </w:rPr>
      </w:pPr>
    </w:p>
    <w:p w14:paraId="4452D4C6" w14:textId="54106DA7" w:rsidR="008A572E" w:rsidRPr="00FC562F" w:rsidRDefault="008A572E" w:rsidP="008A572E">
      <w:pPr>
        <w:rPr>
          <w:lang w:val="de-DE"/>
        </w:rPr>
      </w:pPr>
      <w:r w:rsidRPr="00FC562F">
        <w:rPr>
          <w:lang w:val="de-DE"/>
        </w:rPr>
        <w:t>Hier sind Symbole erfasst, die mit nur einem Braillezeichen nach dem Vorzeichen vernünftig dargestellt werden können.</w:t>
      </w:r>
    </w:p>
    <w:p w14:paraId="38B9929C" w14:textId="77777777" w:rsidR="008A572E" w:rsidRPr="00FC562F" w:rsidRDefault="008A572E" w:rsidP="008A572E">
      <w:pPr>
        <w:rPr>
          <w:lang w:val="de-DE"/>
        </w:rPr>
      </w:pPr>
    </w:p>
    <w:p w14:paraId="71C02601" w14:textId="06717910" w:rsidR="00A65578" w:rsidRPr="00FC562F" w:rsidRDefault="00A65578" w:rsidP="00D5252E">
      <w:pPr>
        <w:pStyle w:val="berschrift2"/>
        <w:rPr>
          <w:lang w:val="de-DE"/>
        </w:rPr>
      </w:pPr>
      <w:r w:rsidRPr="00FC562F">
        <w:rPr>
          <w:lang w:val="de-DE"/>
        </w:rPr>
        <w:t>Control-Zeichen</w:t>
      </w:r>
    </w:p>
    <w:p w14:paraId="6E26F0F0" w14:textId="14D2483E" w:rsidR="00A65578" w:rsidRPr="00FC562F" w:rsidRDefault="00D5252E" w:rsidP="003554A4">
      <w:pPr>
        <w:rPr>
          <w:lang w:val="de-DE"/>
        </w:rPr>
      </w:pPr>
      <w:r w:rsidRPr="00FC562F">
        <w:rPr>
          <w:lang w:val="de-DE"/>
        </w:rPr>
        <w:t>Vorzeichen:</w:t>
      </w:r>
      <w:r w:rsidRPr="00FC562F">
        <w:rPr>
          <w:lang w:val="de-DE"/>
        </w:rPr>
        <w:tab/>
      </w:r>
      <w:r w:rsidR="00C647F5" w:rsidRPr="00FC562F">
        <w:rPr>
          <w:rFonts w:ascii="Segoe UI Symbol" w:hAnsi="Segoe UI Symbol" w:cs="Segoe UI Symbol"/>
          <w:lang w:val="de-DE"/>
        </w:rPr>
        <w:t>⣿⣨</w:t>
      </w:r>
      <w:r w:rsidR="00A65578" w:rsidRPr="00FC562F">
        <w:rPr>
          <w:lang w:val="de-DE"/>
        </w:rPr>
        <w:tab/>
        <w:t>P4</w:t>
      </w:r>
      <w:r w:rsidR="00C647F5" w:rsidRPr="00FC562F">
        <w:rPr>
          <w:lang w:val="de-DE"/>
        </w:rPr>
        <w:t>6</w:t>
      </w:r>
      <w:r w:rsidR="00A65578" w:rsidRPr="00FC562F">
        <w:rPr>
          <w:lang w:val="de-DE"/>
        </w:rPr>
        <w:t>78.</w:t>
      </w:r>
    </w:p>
    <w:p w14:paraId="1FA3948B" w14:textId="77777777" w:rsidR="008A572E" w:rsidRPr="00FC562F" w:rsidRDefault="008A572E" w:rsidP="00A65578">
      <w:pPr>
        <w:rPr>
          <w:lang w:val="de-DE"/>
        </w:rPr>
      </w:pPr>
    </w:p>
    <w:p w14:paraId="1B1C01A1" w14:textId="685BAA5D" w:rsidR="00D5252E" w:rsidRPr="00FC562F" w:rsidRDefault="00D5252E" w:rsidP="00A65578">
      <w:pPr>
        <w:rPr>
          <w:lang w:val="de-DE"/>
        </w:rPr>
      </w:pPr>
      <w:r w:rsidRPr="00FC562F">
        <w:rPr>
          <w:lang w:val="de-DE"/>
        </w:rPr>
        <w:t>Das zweite Braillezeichen hat jeweils die Punktkombination der Euro_Unicode-Tabelle.</w:t>
      </w:r>
    </w:p>
    <w:p w14:paraId="27FF52F8" w14:textId="091EAB2B" w:rsidR="00D5252E" w:rsidRPr="00FC562F" w:rsidRDefault="00D5252E" w:rsidP="00A65578">
      <w:pPr>
        <w:rPr>
          <w:lang w:val="de-DE"/>
        </w:rPr>
      </w:pPr>
    </w:p>
    <w:p w14:paraId="4206B3A8" w14:textId="77777777" w:rsidR="008A572E" w:rsidRPr="00FC562F" w:rsidRDefault="008A572E" w:rsidP="008A572E">
      <w:pPr>
        <w:pStyle w:val="berschrift2"/>
        <w:rPr>
          <w:lang w:val="de-DE"/>
        </w:rPr>
      </w:pPr>
      <w:r w:rsidRPr="00FC562F">
        <w:rPr>
          <w:lang w:val="de-DE"/>
        </w:rPr>
        <w:t>Präsentationsformen</w:t>
      </w:r>
    </w:p>
    <w:p w14:paraId="16271D3C" w14:textId="77777777" w:rsidR="008A572E" w:rsidRPr="00FC562F" w:rsidRDefault="008A572E" w:rsidP="008A572E">
      <w:pPr>
        <w:rPr>
          <w:lang w:val="de-DE"/>
        </w:rPr>
      </w:pPr>
      <w:r w:rsidRPr="00FC562F">
        <w:rPr>
          <w:rFonts w:ascii="Segoe UI Symbol" w:hAnsi="Segoe UI Symbol" w:cs="Segoe UI Symbol"/>
          <w:lang w:val="de-DE"/>
        </w:rPr>
        <w:t>Vorzeichen:</w:t>
      </w:r>
      <w:r w:rsidRPr="00FC562F">
        <w:rPr>
          <w:rFonts w:ascii="Segoe UI Symbol" w:hAnsi="Segoe UI Symbol" w:cs="Segoe UI Symbol"/>
          <w:lang w:val="de-DE"/>
        </w:rPr>
        <w:tab/>
        <w:t>⣿⣸</w:t>
      </w:r>
      <w:r w:rsidRPr="00FC562F">
        <w:rPr>
          <w:lang w:val="de-DE"/>
        </w:rPr>
        <w:tab/>
        <w:t>P45678.</w:t>
      </w:r>
    </w:p>
    <w:p w14:paraId="75993B2B" w14:textId="77777777" w:rsidR="008A572E" w:rsidRPr="00FC562F" w:rsidRDefault="008A572E" w:rsidP="008A572E">
      <w:pPr>
        <w:rPr>
          <w:lang w:val="de-DE"/>
        </w:rPr>
      </w:pPr>
    </w:p>
    <w:p w14:paraId="127FDF8E" w14:textId="4BDF2553" w:rsidR="008A572E" w:rsidRPr="00FC562F" w:rsidRDefault="008A572E" w:rsidP="008A572E">
      <w:pPr>
        <w:rPr>
          <w:lang w:val="de-DE"/>
        </w:rPr>
      </w:pPr>
      <w:r w:rsidRPr="00FC562F">
        <w:rPr>
          <w:lang w:val="de-DE"/>
        </w:rPr>
        <w:lastRenderedPageBreak/>
        <w:t>In der Euro_Unicode-Tabelle sind die Grundbuchstaben und Ziffern ohne Unterscheidung auch als «Fullwidth»-Zeichen vorhanden, was fürs Lesen sinnvoll ist. Damit die Standardzeichen jedoch eindeutig erkennbar bleiben, werden die Variantenformen mit diesem Vorzeichen gesondert gekennzeichnet.</w:t>
      </w:r>
    </w:p>
    <w:p w14:paraId="4EAFF2AC" w14:textId="77777777" w:rsidR="008A572E" w:rsidRPr="00FC562F" w:rsidRDefault="008A572E" w:rsidP="008A572E">
      <w:pPr>
        <w:rPr>
          <w:lang w:val="de-DE"/>
        </w:rPr>
      </w:pPr>
    </w:p>
    <w:p w14:paraId="05B632D4" w14:textId="77777777" w:rsidR="008A572E" w:rsidRPr="00FC562F" w:rsidRDefault="008A572E" w:rsidP="008A572E">
      <w:pPr>
        <w:pStyle w:val="berschrift2"/>
        <w:rPr>
          <w:lang w:val="de-DE"/>
        </w:rPr>
      </w:pPr>
      <w:r w:rsidRPr="00FC562F">
        <w:rPr>
          <w:lang w:val="de-DE"/>
        </w:rPr>
        <w:t>Semigrafische Zeichen</w:t>
      </w:r>
    </w:p>
    <w:p w14:paraId="39C89B26" w14:textId="77777777" w:rsidR="008A572E" w:rsidRPr="00FC562F" w:rsidRDefault="008A572E" w:rsidP="008A572E">
      <w:pPr>
        <w:rPr>
          <w:lang w:val="de-DE"/>
        </w:rPr>
      </w:pPr>
      <w:r w:rsidRPr="00FC562F">
        <w:rPr>
          <w:rFonts w:ascii="Segoe UI Symbol" w:hAnsi="Segoe UI Symbol" w:cs="Segoe UI Symbol"/>
          <w:lang w:val="de-DE"/>
        </w:rPr>
        <w:t>Vorzeichen:</w:t>
      </w:r>
      <w:r w:rsidRPr="00FC562F">
        <w:rPr>
          <w:rFonts w:ascii="Segoe UI Symbol" w:hAnsi="Segoe UI Symbol" w:cs="Segoe UI Symbol"/>
          <w:lang w:val="de-DE"/>
        </w:rPr>
        <w:tab/>
        <w:t>⣿⣌</w:t>
      </w:r>
      <w:r w:rsidRPr="00FC562F">
        <w:rPr>
          <w:lang w:val="de-DE"/>
        </w:rPr>
        <w:tab/>
        <w:t>P3478.</w:t>
      </w:r>
    </w:p>
    <w:p w14:paraId="5FF4DA1E" w14:textId="77777777" w:rsidR="008A572E" w:rsidRPr="00FC562F" w:rsidRDefault="008A572E" w:rsidP="008A572E">
      <w:pPr>
        <w:rPr>
          <w:lang w:val="de-DE"/>
        </w:rPr>
      </w:pPr>
    </w:p>
    <w:p w14:paraId="4F609E85" w14:textId="77777777" w:rsidR="008A572E" w:rsidRPr="00FC562F" w:rsidRDefault="008A572E" w:rsidP="008A572E">
      <w:pPr>
        <w:rPr>
          <w:lang w:val="de-DE"/>
        </w:rPr>
      </w:pPr>
      <w:r w:rsidRPr="00FC562F">
        <w:rPr>
          <w:lang w:val="de-DE"/>
        </w:rPr>
        <w:t>Euro_Unicode enthält einige Zeichen aus dem Eurobraille, die für das «Zeichnen» von Rahmen und Ähnlichem, jetzt im ganz anderen Zeichenbereich stehen und aus meiner Sicht nur aus Gründen der Rückwärtskompatibilität überhaupt erfasst sind.</w:t>
      </w:r>
    </w:p>
    <w:p w14:paraId="48AE2431" w14:textId="77777777" w:rsidR="008A572E" w:rsidRPr="00FC562F" w:rsidRDefault="008A572E" w:rsidP="008A572E">
      <w:pPr>
        <w:rPr>
          <w:lang w:val="de-DE"/>
        </w:rPr>
      </w:pPr>
    </w:p>
    <w:p w14:paraId="5BAF3767" w14:textId="0491AB39" w:rsidR="008A572E" w:rsidRPr="00FC562F" w:rsidRDefault="008A572E" w:rsidP="008A572E">
      <w:pPr>
        <w:rPr>
          <w:lang w:val="de-DE"/>
        </w:rPr>
      </w:pPr>
      <w:r w:rsidRPr="00FC562F">
        <w:rPr>
          <w:lang w:val="de-DE"/>
        </w:rPr>
        <w:t>Hier sind sie in die Kategorien «Block» und «Box Drawing» eingeteilt.</w:t>
      </w:r>
    </w:p>
    <w:p w14:paraId="6BED4ED2" w14:textId="77777777" w:rsidR="008A572E" w:rsidRPr="00FC562F" w:rsidRDefault="008A572E" w:rsidP="008A572E">
      <w:pPr>
        <w:rPr>
          <w:lang w:val="de-DE"/>
        </w:rPr>
      </w:pPr>
    </w:p>
    <w:p w14:paraId="09F5B76B" w14:textId="5589D13E" w:rsidR="008A572E" w:rsidRPr="00FC562F" w:rsidRDefault="008A572E" w:rsidP="008A572E">
      <w:pPr>
        <w:rPr>
          <w:lang w:val="de-DE"/>
        </w:rPr>
      </w:pPr>
      <w:r w:rsidRPr="00FC562F">
        <w:rPr>
          <w:lang w:val="de-DE"/>
        </w:rPr>
        <w:t>Bei Blöcken steht nach dem Vorzeichen der Buchstabe b gefolgt von einem Zeichen, das den Schwarzanteil angibt: Punkte 14 für wenig bis alle 8 Punkte für Schwarz. Am Schluss steht ein Braillezeichen, d</w:t>
      </w:r>
      <w:r w:rsidR="00E6753C">
        <w:rPr>
          <w:lang w:val="de-DE"/>
        </w:rPr>
        <w:t>as</w:t>
      </w:r>
      <w:r w:rsidRPr="00FC562F">
        <w:rPr>
          <w:lang w:val="de-DE"/>
        </w:rPr>
        <w:t xml:space="preserve"> darstellt, ob ein voller Block oder nur einen Teil (etwa nur die linke Hälfte) gemeint ist.</w:t>
      </w:r>
    </w:p>
    <w:p w14:paraId="328A315B" w14:textId="77777777" w:rsidR="008A572E" w:rsidRPr="00FC562F" w:rsidRDefault="008A572E" w:rsidP="008A572E">
      <w:pPr>
        <w:rPr>
          <w:lang w:val="de-DE"/>
        </w:rPr>
      </w:pPr>
    </w:p>
    <w:p w14:paraId="7A942D59" w14:textId="468B3B08" w:rsidR="008A572E" w:rsidRPr="00FC562F" w:rsidRDefault="008A572E" w:rsidP="008A572E">
      <w:pPr>
        <w:rPr>
          <w:lang w:val="de-DE"/>
        </w:rPr>
      </w:pPr>
      <w:r w:rsidRPr="00FC562F">
        <w:rPr>
          <w:lang w:val="de-DE"/>
        </w:rPr>
        <w:t>Bei den Rahmenelementen steht zunächst ein Zeichen, d</w:t>
      </w:r>
      <w:r w:rsidR="00E6753C">
        <w:rPr>
          <w:lang w:val="de-DE"/>
        </w:rPr>
        <w:t>as</w:t>
      </w:r>
      <w:r w:rsidRPr="00FC562F">
        <w:rPr>
          <w:lang w:val="de-DE"/>
        </w:rPr>
        <w:t xml:space="preserve"> zeigen soll, ob die Teilelemente normal oder hell gezeichnet sind. Punkt 1 (normal) bzw. Punkt 4 (hell) stehen für die vertikale</w:t>
      </w:r>
      <w:r w:rsidR="00E6753C">
        <w:rPr>
          <w:lang w:val="de-DE"/>
        </w:rPr>
        <w:t>n</w:t>
      </w:r>
      <w:r w:rsidRPr="00FC562F">
        <w:rPr>
          <w:lang w:val="de-DE"/>
        </w:rPr>
        <w:t>, Punkt 3 bzw. Punkt 6 für die horizontale</w:t>
      </w:r>
      <w:r w:rsidR="00E6753C">
        <w:rPr>
          <w:lang w:val="de-DE"/>
        </w:rPr>
        <w:t>n</w:t>
      </w:r>
      <w:r w:rsidRPr="00FC562F">
        <w:rPr>
          <w:lang w:val="de-DE"/>
        </w:rPr>
        <w:t xml:space="preserve"> Elemente. </w:t>
      </w:r>
      <w:r w:rsidR="00CC3EDA" w:rsidRPr="00FC562F">
        <w:rPr>
          <w:lang w:val="de-DE"/>
        </w:rPr>
        <w:t>(</w:t>
      </w:r>
      <w:r w:rsidRPr="00FC562F">
        <w:rPr>
          <w:lang w:val="de-DE"/>
        </w:rPr>
        <w:t>Bei den erfassten Rahmenelemente</w:t>
      </w:r>
      <w:r w:rsidR="00E6753C">
        <w:rPr>
          <w:lang w:val="de-DE"/>
        </w:rPr>
        <w:t>n</w:t>
      </w:r>
      <w:r w:rsidRPr="00FC562F">
        <w:rPr>
          <w:lang w:val="de-DE"/>
        </w:rPr>
        <w:t xml:space="preserve"> ist alles entweder normal oder hell, </w:t>
      </w:r>
      <w:r w:rsidR="00CC3EDA" w:rsidRPr="00FC562F">
        <w:rPr>
          <w:lang w:val="de-DE"/>
        </w:rPr>
        <w:t>sodass mit einem einzelnen Buchstaben hätte darauf hingewiesen werden.</w:t>
      </w:r>
      <w:r w:rsidRPr="00FC562F">
        <w:rPr>
          <w:lang w:val="de-DE"/>
        </w:rPr>
        <w:t xml:space="preserve"> </w:t>
      </w:r>
      <w:r w:rsidR="00CC3EDA" w:rsidRPr="00FC562F">
        <w:rPr>
          <w:lang w:val="de-DE"/>
        </w:rPr>
        <w:t>E</w:t>
      </w:r>
      <w:r w:rsidRPr="00FC562F">
        <w:rPr>
          <w:lang w:val="de-DE"/>
        </w:rPr>
        <w:t xml:space="preserve">s gibt aber </w:t>
      </w:r>
      <w:r w:rsidR="00CC3EDA" w:rsidRPr="00FC562F">
        <w:rPr>
          <w:lang w:val="de-DE"/>
        </w:rPr>
        <w:t xml:space="preserve">im Unicode </w:t>
      </w:r>
      <w:r w:rsidRPr="00FC562F">
        <w:rPr>
          <w:lang w:val="de-DE"/>
        </w:rPr>
        <w:t>kompliziertere Elemente</w:t>
      </w:r>
      <w:r w:rsidR="00CC3EDA" w:rsidRPr="00FC562F">
        <w:rPr>
          <w:lang w:val="de-DE"/>
        </w:rPr>
        <w:t xml:space="preserve"> und </w:t>
      </w:r>
      <w:r w:rsidRPr="00FC562F">
        <w:rPr>
          <w:lang w:val="de-DE"/>
        </w:rPr>
        <w:t xml:space="preserve">die Ausbaufähigkeit </w:t>
      </w:r>
      <w:r w:rsidR="00CC3EDA" w:rsidRPr="00FC562F">
        <w:rPr>
          <w:lang w:val="de-DE"/>
        </w:rPr>
        <w:t xml:space="preserve">der Tabelle sollte nicht </w:t>
      </w:r>
      <w:r w:rsidRPr="00FC562F">
        <w:rPr>
          <w:lang w:val="de-DE"/>
        </w:rPr>
        <w:t>einschränk</w:t>
      </w:r>
      <w:r w:rsidR="00CC3EDA" w:rsidRPr="00FC562F">
        <w:rPr>
          <w:lang w:val="de-DE"/>
        </w:rPr>
        <w:t>t werden</w:t>
      </w:r>
      <w:r w:rsidRPr="00FC562F">
        <w:rPr>
          <w:lang w:val="de-DE"/>
        </w:rPr>
        <w:t>.</w:t>
      </w:r>
      <w:r w:rsidR="00CC3EDA" w:rsidRPr="00FC562F">
        <w:rPr>
          <w:lang w:val="de-DE"/>
        </w:rPr>
        <w:t>)</w:t>
      </w:r>
      <w:r w:rsidRPr="00FC562F">
        <w:rPr>
          <w:lang w:val="de-DE"/>
        </w:rPr>
        <w:t xml:space="preserve"> Nach diesem Braillezeichen wird gewissermaßen das Element in zwei Braillezeichen abgebildet. Doppelte Striche werden durch mit einer Breite von zwei Punkten abgebildet. Beim Fall einer einfachen vertikalen Linie, ist das zweite dieser Braillezeichen ein Punkt 8, damit kein Leerraum entsteht.</w:t>
      </w:r>
    </w:p>
    <w:p w14:paraId="219C9F80" w14:textId="77777777" w:rsidR="008A572E" w:rsidRPr="00FC562F" w:rsidRDefault="008A572E" w:rsidP="008A572E">
      <w:pPr>
        <w:rPr>
          <w:lang w:val="de-DE"/>
        </w:rPr>
      </w:pPr>
    </w:p>
    <w:p w14:paraId="0A559B43" w14:textId="45E0F950" w:rsidR="00D5252E" w:rsidRPr="00FC562F" w:rsidRDefault="00E05F35" w:rsidP="00D5252E">
      <w:pPr>
        <w:pStyle w:val="berschrift2"/>
        <w:rPr>
          <w:lang w:val="de-DE"/>
        </w:rPr>
      </w:pPr>
      <w:r w:rsidRPr="00FC562F">
        <w:rPr>
          <w:lang w:val="de-DE"/>
        </w:rPr>
        <w:t>Ideografische Zeichen</w:t>
      </w:r>
    </w:p>
    <w:p w14:paraId="66F62178" w14:textId="7C1F2000" w:rsidR="00A65578" w:rsidRPr="00FC562F" w:rsidRDefault="00D5252E" w:rsidP="003554A4">
      <w:pPr>
        <w:rPr>
          <w:lang w:val="de-DE"/>
        </w:rPr>
      </w:pPr>
      <w:r w:rsidRPr="00FC562F">
        <w:rPr>
          <w:lang w:val="de-DE"/>
        </w:rPr>
        <w:t>Vorzeichen:</w:t>
      </w:r>
      <w:r w:rsidR="003554A4" w:rsidRPr="00FC562F">
        <w:rPr>
          <w:lang w:val="de-DE"/>
        </w:rPr>
        <w:tab/>
      </w:r>
      <w:r w:rsidR="00A65578" w:rsidRPr="00FC562F">
        <w:rPr>
          <w:rFonts w:ascii="Segoe UI Symbol" w:hAnsi="Segoe UI Symbol" w:cs="Segoe UI Symbol"/>
          <w:lang w:val="de-DE"/>
        </w:rPr>
        <w:t>⣿⣷</w:t>
      </w:r>
      <w:r w:rsidR="00A65578" w:rsidRPr="00FC562F">
        <w:rPr>
          <w:lang w:val="de-DE"/>
        </w:rPr>
        <w:tab/>
        <w:t>P1235678.</w:t>
      </w:r>
    </w:p>
    <w:p w14:paraId="4E893184" w14:textId="003D728B" w:rsidR="00D5252E" w:rsidRPr="00FC562F" w:rsidRDefault="00D5252E" w:rsidP="00A65578">
      <w:pPr>
        <w:rPr>
          <w:lang w:val="de-DE"/>
        </w:rPr>
      </w:pPr>
    </w:p>
    <w:p w14:paraId="573A26D7" w14:textId="1ABE4AF2" w:rsidR="00E05F35" w:rsidRPr="00FC562F" w:rsidRDefault="00975E5B" w:rsidP="00A65578">
      <w:pPr>
        <w:rPr>
          <w:lang w:val="de-DE"/>
        </w:rPr>
      </w:pPr>
      <w:r w:rsidRPr="00FC562F">
        <w:rPr>
          <w:lang w:val="de-DE"/>
        </w:rPr>
        <w:t xml:space="preserve">Die Euro_Unicode-Tabelle enthält drei </w:t>
      </w:r>
      <w:r w:rsidR="00845444" w:rsidRPr="00FC562F">
        <w:rPr>
          <w:lang w:val="de-DE"/>
        </w:rPr>
        <w:t xml:space="preserve">chinesisch-japanisch-koreanische </w:t>
      </w:r>
      <w:r w:rsidRPr="00FC562F">
        <w:rPr>
          <w:lang w:val="de-DE"/>
        </w:rPr>
        <w:t>Ideografen</w:t>
      </w:r>
      <w:r w:rsidR="00CC3EDA" w:rsidRPr="00FC562F">
        <w:rPr>
          <w:lang w:val="de-DE"/>
        </w:rPr>
        <w:t>, die vermutlich sie versehentlich erfasst wurden (durch das Nichtkonvertieren der Dezimalwerte in hexadezimale für die Tabelle). Nichtdestotrotz wurde für diese und ähnliche Zeichen eine Darstellungsmethode definiert.</w:t>
      </w:r>
    </w:p>
    <w:p w14:paraId="6F1700BB" w14:textId="6083FCD8" w:rsidR="00E05F35" w:rsidRPr="00FC562F" w:rsidRDefault="00E05F35" w:rsidP="00A65578">
      <w:pPr>
        <w:rPr>
          <w:lang w:val="de-DE"/>
        </w:rPr>
      </w:pPr>
    </w:p>
    <w:p w14:paraId="355209EC" w14:textId="01B6E8B5" w:rsidR="00E05F35" w:rsidRPr="00FC562F" w:rsidRDefault="00CC3EDA" w:rsidP="00CC3EDA">
      <w:pPr>
        <w:rPr>
          <w:lang w:val="de-DE"/>
        </w:rPr>
      </w:pPr>
      <w:r w:rsidRPr="00FC562F">
        <w:rPr>
          <w:lang w:val="de-DE"/>
        </w:rPr>
        <w:t>D</w:t>
      </w:r>
      <w:r w:rsidR="00E05F35" w:rsidRPr="00FC562F">
        <w:rPr>
          <w:lang w:val="de-DE"/>
        </w:rPr>
        <w:t xml:space="preserve">amit </w:t>
      </w:r>
      <w:r w:rsidRPr="00FC562F">
        <w:rPr>
          <w:lang w:val="de-DE"/>
        </w:rPr>
        <w:t xml:space="preserve">die Erweiterung um weitere Zeichenkategorien, </w:t>
      </w:r>
      <w:r w:rsidR="00E05F35" w:rsidRPr="00FC562F">
        <w:rPr>
          <w:lang w:val="de-DE"/>
        </w:rPr>
        <w:t>zum Beispiel Emojis</w:t>
      </w:r>
      <w:r w:rsidRPr="00FC562F">
        <w:rPr>
          <w:lang w:val="de-DE"/>
        </w:rPr>
        <w:t>, nicht ausgeschlossen wird, wurde eine flexible Punktkombinationzuordnung gewählt</w:t>
      </w:r>
      <w:r w:rsidR="00E05F35" w:rsidRPr="00FC562F">
        <w:rPr>
          <w:lang w:val="de-DE"/>
        </w:rPr>
        <w:t xml:space="preserve">. Bis jetzt </w:t>
      </w:r>
      <w:r w:rsidRPr="00FC562F">
        <w:rPr>
          <w:lang w:val="de-DE"/>
        </w:rPr>
        <w:t xml:space="preserve">wurde die Darstellung von </w:t>
      </w:r>
      <w:r w:rsidR="00E05F35" w:rsidRPr="00FC562F">
        <w:rPr>
          <w:lang w:val="de-DE"/>
        </w:rPr>
        <w:lastRenderedPageBreak/>
        <w:t>zwei Kategorien</w:t>
      </w:r>
      <w:r w:rsidR="0019753E" w:rsidRPr="00FC562F">
        <w:rPr>
          <w:lang w:val="de-DE"/>
        </w:rPr>
        <w:t xml:space="preserve"> </w:t>
      </w:r>
      <w:r w:rsidRPr="00FC562F">
        <w:rPr>
          <w:lang w:val="de-DE"/>
        </w:rPr>
        <w:t>definiert</w:t>
      </w:r>
      <w:r w:rsidR="00E05F35" w:rsidRPr="00FC562F">
        <w:rPr>
          <w:lang w:val="de-DE"/>
        </w:rPr>
        <w:t>: Formularelemente und CJK-Ideografen. Am Schluss der Darstellung steht jeweils als Abschluss das spiegelverkehrte Vorzeichen.</w:t>
      </w:r>
    </w:p>
    <w:p w14:paraId="45E53E59" w14:textId="52EB31EA" w:rsidR="00E05F35" w:rsidRPr="00FC562F" w:rsidRDefault="00E05F35" w:rsidP="00A65578">
      <w:pPr>
        <w:rPr>
          <w:lang w:val="de-DE"/>
        </w:rPr>
      </w:pPr>
    </w:p>
    <w:p w14:paraId="23E6B06E" w14:textId="057D47BA" w:rsidR="00E05F35" w:rsidRPr="00FC562F" w:rsidRDefault="00E05F35" w:rsidP="00A65578">
      <w:pPr>
        <w:rPr>
          <w:lang w:val="de-DE"/>
        </w:rPr>
      </w:pPr>
      <w:r w:rsidRPr="00FC562F">
        <w:rPr>
          <w:lang w:val="de-DE"/>
        </w:rPr>
        <w:t xml:space="preserve">Für die Formularfelder (Kontrollkästchen leer, Kontrollkästchen aktiviert) steht nach dem Vorzeichen ein </w:t>
      </w:r>
      <w:r w:rsidRPr="00FC562F">
        <w:rPr>
          <w:rFonts w:ascii="Segoe UI Symbol" w:hAnsi="Segoe UI Symbol" w:cs="Segoe UI Symbol"/>
          <w:lang w:val="de-DE"/>
        </w:rPr>
        <w:t xml:space="preserve">⠋, für die </w:t>
      </w:r>
      <w:r w:rsidR="00C2305A" w:rsidRPr="00FC562F">
        <w:rPr>
          <w:rFonts w:ascii="Segoe UI Symbol" w:hAnsi="Segoe UI Symbol" w:cs="Segoe UI Symbol"/>
          <w:lang w:val="de-DE"/>
        </w:rPr>
        <w:t>CJK-</w:t>
      </w:r>
      <w:r w:rsidRPr="00FC562F">
        <w:rPr>
          <w:rFonts w:ascii="Segoe UI Symbol" w:hAnsi="Segoe UI Symbol" w:cs="Segoe UI Symbol"/>
          <w:lang w:val="de-DE"/>
        </w:rPr>
        <w:t>Ideografen</w:t>
      </w:r>
      <w:r w:rsidR="00C2305A" w:rsidRPr="00FC562F">
        <w:rPr>
          <w:rFonts w:ascii="Segoe UI Symbol" w:hAnsi="Segoe UI Symbol" w:cs="Segoe UI Symbol"/>
          <w:lang w:val="de-DE"/>
        </w:rPr>
        <w:t xml:space="preserve"> ein ⠊.</w:t>
      </w:r>
    </w:p>
    <w:p w14:paraId="1E622814" w14:textId="77777777" w:rsidR="00E05F35" w:rsidRPr="00FC562F" w:rsidRDefault="00E05F35" w:rsidP="00A65578">
      <w:pPr>
        <w:rPr>
          <w:lang w:val="de-DE"/>
        </w:rPr>
      </w:pPr>
    </w:p>
    <w:p w14:paraId="69640C82" w14:textId="766058A7" w:rsidR="00975E5B" w:rsidRPr="00FC562F" w:rsidRDefault="00C2305A" w:rsidP="00A65578">
      <w:pPr>
        <w:rPr>
          <w:lang w:val="de-DE"/>
        </w:rPr>
      </w:pPr>
      <w:r w:rsidRPr="00FC562F">
        <w:rPr>
          <w:lang w:val="de-DE"/>
        </w:rPr>
        <w:t xml:space="preserve">Zunächst </w:t>
      </w:r>
      <w:r w:rsidR="00D57A10" w:rsidRPr="00FC562F">
        <w:rPr>
          <w:lang w:val="de-DE"/>
        </w:rPr>
        <w:t xml:space="preserve">sind </w:t>
      </w:r>
      <w:r w:rsidRPr="00FC562F">
        <w:rPr>
          <w:lang w:val="de-DE"/>
        </w:rPr>
        <w:t>mit CJK-Ideografen nur die traditionellen chinesische</w:t>
      </w:r>
      <w:r w:rsidR="0019753E" w:rsidRPr="00FC562F">
        <w:rPr>
          <w:lang w:val="de-DE"/>
        </w:rPr>
        <w:t>n</w:t>
      </w:r>
      <w:r w:rsidRPr="00FC562F">
        <w:rPr>
          <w:lang w:val="de-DE"/>
        </w:rPr>
        <w:t xml:space="preserve"> Schriftzeichen </w:t>
      </w:r>
      <w:r w:rsidR="0019753E" w:rsidRPr="00FC562F">
        <w:rPr>
          <w:lang w:val="de-DE"/>
        </w:rPr>
        <w:t xml:space="preserve">der </w:t>
      </w:r>
      <w:r w:rsidRPr="00FC562F">
        <w:rPr>
          <w:lang w:val="de-DE"/>
        </w:rPr>
        <w:t>drei Sprachen</w:t>
      </w:r>
      <w:r w:rsidR="00D57A10" w:rsidRPr="00FC562F">
        <w:rPr>
          <w:lang w:val="de-DE"/>
        </w:rPr>
        <w:t xml:space="preserve"> gemeint</w:t>
      </w:r>
      <w:r w:rsidRPr="00FC562F">
        <w:rPr>
          <w:lang w:val="de-DE"/>
        </w:rPr>
        <w:t xml:space="preserve">. Andere Zeichen, </w:t>
      </w:r>
      <w:r w:rsidR="00B02FEC" w:rsidRPr="00FC562F">
        <w:rPr>
          <w:lang w:val="de-DE"/>
        </w:rPr>
        <w:t>etwa die phonetisch belegte</w:t>
      </w:r>
      <w:r w:rsidR="00845444" w:rsidRPr="00FC562F">
        <w:rPr>
          <w:lang w:val="de-DE"/>
        </w:rPr>
        <w:t>n</w:t>
      </w:r>
      <w:r w:rsidR="00B02FEC" w:rsidRPr="00FC562F">
        <w:rPr>
          <w:lang w:val="de-DE"/>
        </w:rPr>
        <w:t xml:space="preserve"> </w:t>
      </w:r>
      <w:r w:rsidRPr="00FC562F">
        <w:rPr>
          <w:lang w:val="de-DE"/>
        </w:rPr>
        <w:t>Schriftz</w:t>
      </w:r>
      <w:r w:rsidR="00B02FEC" w:rsidRPr="00FC562F">
        <w:rPr>
          <w:lang w:val="de-DE"/>
        </w:rPr>
        <w:t xml:space="preserve">eichen, die entweder integrale Bestandteile der Schriftsysteme oder </w:t>
      </w:r>
      <w:r w:rsidR="0019753E" w:rsidRPr="00FC562F">
        <w:rPr>
          <w:lang w:val="de-DE"/>
        </w:rPr>
        <w:t xml:space="preserve">nur </w:t>
      </w:r>
      <w:r w:rsidR="00B02FEC" w:rsidRPr="00FC562F">
        <w:rPr>
          <w:lang w:val="de-DE"/>
        </w:rPr>
        <w:t>in bestimmten Situation</w:t>
      </w:r>
      <w:r w:rsidR="00E05F35" w:rsidRPr="00FC562F">
        <w:rPr>
          <w:lang w:val="de-DE"/>
        </w:rPr>
        <w:t>en</w:t>
      </w:r>
      <w:r w:rsidR="00B02FEC" w:rsidRPr="00FC562F">
        <w:rPr>
          <w:lang w:val="de-DE"/>
        </w:rPr>
        <w:t xml:space="preserve"> benützt werden</w:t>
      </w:r>
      <w:r w:rsidRPr="00FC562F">
        <w:rPr>
          <w:lang w:val="de-DE"/>
        </w:rPr>
        <w:t xml:space="preserve">, könnten mit einem anderen </w:t>
      </w:r>
      <w:r w:rsidR="0019753E" w:rsidRPr="00FC562F">
        <w:rPr>
          <w:lang w:val="de-DE"/>
        </w:rPr>
        <w:t>B</w:t>
      </w:r>
      <w:r w:rsidRPr="00FC562F">
        <w:rPr>
          <w:lang w:val="de-DE"/>
        </w:rPr>
        <w:t xml:space="preserve">raillezeichen </w:t>
      </w:r>
      <w:r w:rsidR="0019753E" w:rsidRPr="00FC562F">
        <w:rPr>
          <w:lang w:val="de-DE"/>
        </w:rPr>
        <w:t xml:space="preserve">zur Erkennung </w:t>
      </w:r>
      <w:r w:rsidRPr="00FC562F">
        <w:rPr>
          <w:lang w:val="de-DE"/>
        </w:rPr>
        <w:t>versehen werden.</w:t>
      </w:r>
    </w:p>
    <w:p w14:paraId="29AEB625" w14:textId="2E8E7DF6" w:rsidR="00975E5B" w:rsidRPr="00FC562F" w:rsidRDefault="00975E5B" w:rsidP="00A65578">
      <w:pPr>
        <w:rPr>
          <w:lang w:val="de-DE"/>
        </w:rPr>
      </w:pPr>
    </w:p>
    <w:p w14:paraId="2B831C03" w14:textId="61FCD24D" w:rsidR="00975E5B" w:rsidRPr="00FC562F" w:rsidRDefault="00975E5B" w:rsidP="00A65578">
      <w:pPr>
        <w:rPr>
          <w:lang w:val="de-DE"/>
        </w:rPr>
      </w:pPr>
      <w:r w:rsidRPr="00FC562F">
        <w:rPr>
          <w:lang w:val="de-DE"/>
        </w:rPr>
        <w:t xml:space="preserve">In Wörterbüchern werden die CJK-Ideografen nach </w:t>
      </w:r>
      <w:r w:rsidR="00BF4097" w:rsidRPr="00FC562F">
        <w:rPr>
          <w:lang w:val="de-DE"/>
        </w:rPr>
        <w:t xml:space="preserve">dem </w:t>
      </w:r>
      <w:r w:rsidRPr="00FC562F">
        <w:rPr>
          <w:lang w:val="de-DE"/>
        </w:rPr>
        <w:t>folgende</w:t>
      </w:r>
      <w:r w:rsidR="00BF4097" w:rsidRPr="00FC562F">
        <w:rPr>
          <w:lang w:val="de-DE"/>
        </w:rPr>
        <w:t>n</w:t>
      </w:r>
      <w:r w:rsidRPr="00FC562F">
        <w:rPr>
          <w:lang w:val="de-DE"/>
        </w:rPr>
        <w:t xml:space="preserve"> System aufgeführt, die auch in der Unicode-Tabellen eingehalten zu sein scheint.</w:t>
      </w:r>
    </w:p>
    <w:p w14:paraId="567900F2" w14:textId="6F47D10C" w:rsidR="00975E5B" w:rsidRPr="00FC562F" w:rsidRDefault="00BF4097" w:rsidP="00BF4097">
      <w:pPr>
        <w:pStyle w:val="Aufzhlungszeichen"/>
        <w:rPr>
          <w:lang w:val="de-DE"/>
        </w:rPr>
      </w:pPr>
      <w:r w:rsidRPr="00FC562F">
        <w:rPr>
          <w:lang w:val="de-DE"/>
        </w:rPr>
        <w:t>Jedes Zeichen hat ein Kernelement, eines von 214 nummerierten so genannten Radikalen.</w:t>
      </w:r>
    </w:p>
    <w:p w14:paraId="312BB8BD" w14:textId="3B8F4EF9" w:rsidR="00BF4097" w:rsidRPr="00FC562F" w:rsidRDefault="00BF4097" w:rsidP="00BF4097">
      <w:pPr>
        <w:pStyle w:val="Aufzhlungszeichen"/>
        <w:rPr>
          <w:lang w:val="de-DE"/>
        </w:rPr>
      </w:pPr>
      <w:r w:rsidRPr="00FC562F">
        <w:rPr>
          <w:lang w:val="de-DE"/>
        </w:rPr>
        <w:t>Dann wird die Anzahl Striche im Zeichen</w:t>
      </w:r>
      <w:r w:rsidR="00B03C54" w:rsidRPr="00FC562F">
        <w:rPr>
          <w:lang w:val="de-DE"/>
        </w:rPr>
        <w:t xml:space="preserve"> neben den Strichen des Radikals gezählt. Das können zwischen 0 und </w:t>
      </w:r>
      <w:r w:rsidR="0019753E" w:rsidRPr="00FC562F">
        <w:rPr>
          <w:lang w:val="de-DE"/>
        </w:rPr>
        <w:t xml:space="preserve">etwas mehr als </w:t>
      </w:r>
      <w:r w:rsidR="00B03C54" w:rsidRPr="00FC562F">
        <w:rPr>
          <w:lang w:val="de-DE"/>
        </w:rPr>
        <w:t>0 Striche sein.</w:t>
      </w:r>
    </w:p>
    <w:p w14:paraId="3470B5C2" w14:textId="46FD1E6C" w:rsidR="00B03C54" w:rsidRPr="00FC562F" w:rsidRDefault="00B03C54" w:rsidP="00BF4097">
      <w:pPr>
        <w:pStyle w:val="Aufzhlungszeichen"/>
        <w:rPr>
          <w:lang w:val="de-DE"/>
        </w:rPr>
      </w:pPr>
      <w:r w:rsidRPr="00FC562F">
        <w:rPr>
          <w:lang w:val="de-DE"/>
        </w:rPr>
        <w:t>Alle Zeichen, die dasselbe Radikal und dieselbe Anzahl Zusatzstriche haben, werden in einer bestimmten Reihenfolge aufgefüh</w:t>
      </w:r>
      <w:r w:rsidR="00C2305A" w:rsidRPr="00FC562F">
        <w:rPr>
          <w:lang w:val="de-DE"/>
        </w:rPr>
        <w:t>r</w:t>
      </w:r>
      <w:r w:rsidRPr="00FC562F">
        <w:rPr>
          <w:lang w:val="de-DE"/>
        </w:rPr>
        <w:t>t.</w:t>
      </w:r>
    </w:p>
    <w:p w14:paraId="31C19EAB" w14:textId="6BF0DE89" w:rsidR="00B03C54" w:rsidRPr="00FC562F" w:rsidRDefault="00B03C54" w:rsidP="00B03C54">
      <w:pPr>
        <w:rPr>
          <w:lang w:val="de-DE"/>
        </w:rPr>
      </w:pPr>
    </w:p>
    <w:p w14:paraId="12961480" w14:textId="15D09A57" w:rsidR="00B03C54" w:rsidRPr="00FC562F" w:rsidRDefault="00D57A10" w:rsidP="00B03C54">
      <w:pPr>
        <w:rPr>
          <w:lang w:val="de-DE"/>
        </w:rPr>
      </w:pPr>
      <w:r w:rsidRPr="00FC562F">
        <w:rPr>
          <w:lang w:val="de-DE"/>
        </w:rPr>
        <w:t>D</w:t>
      </w:r>
      <w:r w:rsidR="00B03C54" w:rsidRPr="00FC562F">
        <w:rPr>
          <w:lang w:val="de-DE"/>
        </w:rPr>
        <w:t xml:space="preserve">ie </w:t>
      </w:r>
      <w:r w:rsidRPr="00FC562F">
        <w:rPr>
          <w:lang w:val="de-DE"/>
        </w:rPr>
        <w:t>Brailled</w:t>
      </w:r>
      <w:r w:rsidR="00B03C54" w:rsidRPr="00FC562F">
        <w:rPr>
          <w:lang w:val="de-DE"/>
        </w:rPr>
        <w:t xml:space="preserve">arstellung der Schriftzeichen </w:t>
      </w:r>
      <w:r w:rsidRPr="00FC562F">
        <w:rPr>
          <w:lang w:val="de-DE"/>
        </w:rPr>
        <w:t>wird wie folgt</w:t>
      </w:r>
      <w:r w:rsidR="00B03C54" w:rsidRPr="00FC562F">
        <w:rPr>
          <w:lang w:val="de-DE"/>
        </w:rPr>
        <w:t xml:space="preserve"> gestaltet:</w:t>
      </w:r>
    </w:p>
    <w:p w14:paraId="594965D4" w14:textId="0CF19DFA" w:rsidR="00B03C54" w:rsidRPr="00FC562F" w:rsidRDefault="00F62FD2" w:rsidP="00F62FD2">
      <w:pPr>
        <w:pStyle w:val="Aufzhlungszeichen"/>
        <w:rPr>
          <w:lang w:val="de-DE"/>
        </w:rPr>
      </w:pPr>
      <w:r w:rsidRPr="00FC562F">
        <w:rPr>
          <w:lang w:val="de-DE"/>
        </w:rPr>
        <w:t xml:space="preserve">Vorzeichen: </w:t>
      </w:r>
      <w:r w:rsidRPr="00FC562F">
        <w:rPr>
          <w:rFonts w:ascii="Segoe UI Symbol" w:hAnsi="Segoe UI Symbol" w:cs="Segoe UI Symbol"/>
          <w:lang w:val="de-DE"/>
        </w:rPr>
        <w:t>⣷</w:t>
      </w:r>
      <w:r w:rsidR="00B02FEC" w:rsidRPr="00FC562F">
        <w:rPr>
          <w:rFonts w:ascii="Segoe UI Symbol" w:hAnsi="Segoe UI Symbol" w:cs="Segoe UI Symbol"/>
          <w:lang w:val="de-DE"/>
        </w:rPr>
        <w:t>⠊</w:t>
      </w:r>
    </w:p>
    <w:p w14:paraId="7EC534B6" w14:textId="77777777" w:rsidR="00F62FD2" w:rsidRPr="00FC562F" w:rsidRDefault="00F62FD2" w:rsidP="00F62FD2">
      <w:pPr>
        <w:pStyle w:val="Aufzhlungszeichen"/>
        <w:rPr>
          <w:lang w:val="de-DE"/>
        </w:rPr>
      </w:pPr>
      <w:r w:rsidRPr="00FC562F">
        <w:rPr>
          <w:lang w:val="de-DE"/>
        </w:rPr>
        <w:t xml:space="preserve">Zwei Braillezeichen fürs Radikal. Das erste ist eine Ziffer für den Zehnerwert, bei Bedarf mit Punkt 7 oder 8. Punkt 7 bedeutet 100, Punkt 8 bedeutet 200. Radikal 142 schreibt man also </w:t>
      </w:r>
      <w:r w:rsidRPr="00FC562F">
        <w:rPr>
          <w:rFonts w:ascii="Segoe UI Symbol" w:hAnsi="Segoe UI Symbol" w:cs="Segoe UI Symbol"/>
          <w:lang w:val="de-DE"/>
        </w:rPr>
        <w:t>⡹⠣</w:t>
      </w:r>
    </w:p>
    <w:p w14:paraId="3A56A5F1" w14:textId="77777777" w:rsidR="00A137B8" w:rsidRPr="00FC562F" w:rsidRDefault="00F62FD2" w:rsidP="00F62FD2">
      <w:pPr>
        <w:pStyle w:val="Aufzhlungszeichen"/>
        <w:rPr>
          <w:lang w:val="de-DE"/>
        </w:rPr>
      </w:pPr>
      <w:r w:rsidRPr="00FC562F">
        <w:rPr>
          <w:lang w:val="de-DE"/>
        </w:rPr>
        <w:t>Dann kommt ein Braillezeichen für die Anzahl Zusatzstriche</w:t>
      </w:r>
      <w:r w:rsidR="00A137B8" w:rsidRPr="00FC562F">
        <w:rPr>
          <w:lang w:val="de-DE"/>
        </w:rPr>
        <w:t>. Auch hier können ein Punkt 7 (für 10), Punkt 8 (für 20) oder beide Punkte (für 30) hinzugefügt werden.</w:t>
      </w:r>
    </w:p>
    <w:p w14:paraId="1F51A9CE" w14:textId="79B016FF" w:rsidR="00A137B8" w:rsidRPr="00FC562F" w:rsidRDefault="00A137B8" w:rsidP="00F62FD2">
      <w:pPr>
        <w:pStyle w:val="Aufzhlungszeichen"/>
        <w:rPr>
          <w:lang w:val="de-DE"/>
        </w:rPr>
      </w:pPr>
      <w:r w:rsidRPr="00FC562F">
        <w:rPr>
          <w:lang w:val="de-DE"/>
        </w:rPr>
        <w:t>Anschlie</w:t>
      </w:r>
      <w:r w:rsidR="006E405E" w:rsidRPr="00FC562F">
        <w:rPr>
          <w:lang w:val="de-DE"/>
        </w:rPr>
        <w:t>ß</w:t>
      </w:r>
      <w:r w:rsidRPr="00FC562F">
        <w:rPr>
          <w:lang w:val="de-DE"/>
        </w:rPr>
        <w:t xml:space="preserve">end gibt es für das erste Schriftzeichen mitderselben Kombination von Radikal und Zusatzstriche </w:t>
      </w:r>
      <w:r w:rsidR="00D57A10" w:rsidRPr="00FC562F">
        <w:rPr>
          <w:lang w:val="de-DE"/>
        </w:rPr>
        <w:t>den Buchstaben</w:t>
      </w:r>
      <w:r w:rsidRPr="00FC562F">
        <w:rPr>
          <w:lang w:val="de-DE"/>
        </w:rPr>
        <w:t xml:space="preserve"> a, für den zweiten </w:t>
      </w:r>
      <w:r w:rsidR="00D57A10" w:rsidRPr="00FC562F">
        <w:rPr>
          <w:lang w:val="de-DE"/>
        </w:rPr>
        <w:t xml:space="preserve">den Buchstaben </w:t>
      </w:r>
      <w:r w:rsidRPr="00FC562F">
        <w:rPr>
          <w:lang w:val="de-DE"/>
        </w:rPr>
        <w:t xml:space="preserve">b usw. Daher hat das elfte solche Zeichen ein </w:t>
      </w:r>
      <w:r w:rsidR="00D57A10" w:rsidRPr="00FC562F">
        <w:rPr>
          <w:lang w:val="de-DE"/>
        </w:rPr>
        <w:t>den Buchstaben k</w:t>
      </w:r>
      <w:r w:rsidRPr="00FC562F">
        <w:rPr>
          <w:lang w:val="de-DE"/>
        </w:rPr>
        <w:t>.</w:t>
      </w:r>
    </w:p>
    <w:p w14:paraId="13A1D63F" w14:textId="03900966" w:rsidR="00F62FD2" w:rsidRPr="00FC562F" w:rsidRDefault="00A137B8" w:rsidP="00F62FD2">
      <w:pPr>
        <w:pStyle w:val="Aufzhlungszeichen"/>
        <w:rPr>
          <w:lang w:val="de-DE"/>
        </w:rPr>
      </w:pPr>
      <w:r w:rsidRPr="00FC562F">
        <w:rPr>
          <w:lang w:val="de-DE"/>
        </w:rPr>
        <w:t xml:space="preserve">Abgeschlossen wird immer mit </w:t>
      </w:r>
      <w:r w:rsidR="00F62FD2" w:rsidRPr="00FC562F">
        <w:rPr>
          <w:rFonts w:ascii="Segoe UI Symbol" w:hAnsi="Segoe UI Symbol" w:cs="Segoe UI Symbol"/>
          <w:lang w:val="de-DE"/>
        </w:rPr>
        <w:t>⣾</w:t>
      </w:r>
      <w:r w:rsidRPr="00FC562F">
        <w:rPr>
          <w:lang w:val="de-DE"/>
        </w:rPr>
        <w:t>.</w:t>
      </w:r>
    </w:p>
    <w:p w14:paraId="47C545BA" w14:textId="5AEED878" w:rsidR="00A137B8" w:rsidRPr="00FC562F" w:rsidRDefault="00A137B8" w:rsidP="00F62FD2">
      <w:pPr>
        <w:pStyle w:val="Aufzhlungszeichen"/>
        <w:rPr>
          <w:lang w:val="de-DE"/>
        </w:rPr>
      </w:pPr>
      <w:r w:rsidRPr="00FC562F">
        <w:rPr>
          <w:lang w:val="de-DE"/>
        </w:rPr>
        <w:t xml:space="preserve">Das elfte Schriftzeichen mit Radikal </w:t>
      </w:r>
      <w:r w:rsidR="003554A4" w:rsidRPr="00FC562F">
        <w:rPr>
          <w:lang w:val="de-DE"/>
        </w:rPr>
        <w:t xml:space="preserve">Nr. </w:t>
      </w:r>
      <w:r w:rsidRPr="00FC562F">
        <w:rPr>
          <w:lang w:val="de-DE"/>
        </w:rPr>
        <w:t xml:space="preserve">142 und 8 Zusatzstrichen (U+8722) wird daher wie folgt dargestellt: </w:t>
      </w:r>
      <w:r w:rsidRPr="00FC562F">
        <w:rPr>
          <w:rFonts w:ascii="Segoe UI Symbol" w:hAnsi="Segoe UI Symbol" w:cs="Segoe UI Symbol"/>
          <w:lang w:val="de-DE"/>
        </w:rPr>
        <w:t>⣷⡹⠣⠳⠅⣾</w:t>
      </w:r>
    </w:p>
    <w:p w14:paraId="3D5B55D6" w14:textId="17F358D3" w:rsidR="00975E5B" w:rsidRPr="00FC562F" w:rsidRDefault="00975E5B" w:rsidP="00A65578">
      <w:pPr>
        <w:rPr>
          <w:lang w:val="de-DE"/>
        </w:rPr>
      </w:pPr>
    </w:p>
    <w:p w14:paraId="67692E5D" w14:textId="77777777" w:rsidR="00C05195" w:rsidRPr="00FC562F" w:rsidRDefault="00C05195" w:rsidP="00C05195">
      <w:pPr>
        <w:rPr>
          <w:lang w:val="de-DE"/>
        </w:rPr>
      </w:pPr>
    </w:p>
    <w:sectPr w:rsidR="00C05195" w:rsidRPr="00FC562F">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9F2C0" w14:textId="77777777" w:rsidR="001F4365" w:rsidRDefault="001F4365" w:rsidP="00DA4991">
      <w:r>
        <w:separator/>
      </w:r>
    </w:p>
  </w:endnote>
  <w:endnote w:type="continuationSeparator" w:id="0">
    <w:p w14:paraId="3C9C25F1" w14:textId="77777777" w:rsidR="001F4365" w:rsidRDefault="001F4365" w:rsidP="00DA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71D5C" w14:textId="38F75C39" w:rsidR="008F5651" w:rsidRDefault="008F5651" w:rsidP="008F5651">
    <w:pPr>
      <w:tabs>
        <w:tab w:val="right" w:pos="9072"/>
      </w:tabs>
    </w:pPr>
    <w:r>
      <w:t xml:space="preserve">Erläuterungen </w:t>
    </w:r>
    <w:r w:rsidR="000526B3">
      <w:t>BSKDL-</w:t>
    </w:r>
    <w:r w:rsidRPr="00C05195">
      <w:t>Brailletabelle «</w:t>
    </w:r>
    <w:r w:rsidR="000526B3">
      <w:t>DETAIL</w:t>
    </w:r>
    <w:r w:rsidRPr="00C05195">
      <w:t>»</w:t>
    </w:r>
    <w:r>
      <w:tab/>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p w14:paraId="25CA4281" w14:textId="77777777" w:rsidR="008F5651" w:rsidRDefault="008F565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51493" w14:textId="77777777" w:rsidR="001F4365" w:rsidRDefault="001F4365" w:rsidP="00DA4991">
      <w:r>
        <w:separator/>
      </w:r>
    </w:p>
  </w:footnote>
  <w:footnote w:type="continuationSeparator" w:id="0">
    <w:p w14:paraId="590A595A" w14:textId="77777777" w:rsidR="001F4365" w:rsidRDefault="001F4365" w:rsidP="00DA4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F1A5934"/>
    <w:lvl w:ilvl="0">
      <w:start w:val="1"/>
      <w:numFmt w:val="bullet"/>
      <w:pStyle w:val="Aufzhlungszeichen"/>
      <w:lvlText w:val=""/>
      <w:lvlJc w:val="left"/>
      <w:pPr>
        <w:tabs>
          <w:tab w:val="num" w:pos="360"/>
        </w:tabs>
        <w:ind w:left="360" w:hanging="360"/>
      </w:pPr>
      <w:rPr>
        <w:rFonts w:ascii="Symbol" w:hAnsi="Symbol" w:hint="default"/>
      </w:rPr>
    </w:lvl>
  </w:abstractNum>
  <w:num w:numId="1" w16cid:durableId="2097506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7"/>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95"/>
    <w:rsid w:val="000008DA"/>
    <w:rsid w:val="000035B4"/>
    <w:rsid w:val="000526B3"/>
    <w:rsid w:val="000C25FF"/>
    <w:rsid w:val="00114F60"/>
    <w:rsid w:val="0014046D"/>
    <w:rsid w:val="00156173"/>
    <w:rsid w:val="00163F31"/>
    <w:rsid w:val="00165224"/>
    <w:rsid w:val="00195BB0"/>
    <w:rsid w:val="0019753E"/>
    <w:rsid w:val="001F4365"/>
    <w:rsid w:val="001F45C1"/>
    <w:rsid w:val="002109ED"/>
    <w:rsid w:val="00212AC8"/>
    <w:rsid w:val="00285782"/>
    <w:rsid w:val="00285BD2"/>
    <w:rsid w:val="002A04F2"/>
    <w:rsid w:val="002D1F8A"/>
    <w:rsid w:val="002E2B4C"/>
    <w:rsid w:val="002E4415"/>
    <w:rsid w:val="002E4560"/>
    <w:rsid w:val="002E4A66"/>
    <w:rsid w:val="002F7A19"/>
    <w:rsid w:val="00300FF2"/>
    <w:rsid w:val="00311EB9"/>
    <w:rsid w:val="00324D01"/>
    <w:rsid w:val="003543ED"/>
    <w:rsid w:val="003554A4"/>
    <w:rsid w:val="003736A1"/>
    <w:rsid w:val="003A5E49"/>
    <w:rsid w:val="003E226B"/>
    <w:rsid w:val="004110B4"/>
    <w:rsid w:val="00436AEA"/>
    <w:rsid w:val="00447182"/>
    <w:rsid w:val="004970B5"/>
    <w:rsid w:val="004F0C58"/>
    <w:rsid w:val="00507357"/>
    <w:rsid w:val="005139A9"/>
    <w:rsid w:val="005177DB"/>
    <w:rsid w:val="00563DC4"/>
    <w:rsid w:val="005933B9"/>
    <w:rsid w:val="005A6A73"/>
    <w:rsid w:val="0065483F"/>
    <w:rsid w:val="006615BD"/>
    <w:rsid w:val="00675F76"/>
    <w:rsid w:val="006D0A6D"/>
    <w:rsid w:val="006D2B03"/>
    <w:rsid w:val="006E405E"/>
    <w:rsid w:val="006F3B42"/>
    <w:rsid w:val="00775B04"/>
    <w:rsid w:val="00804A3B"/>
    <w:rsid w:val="00820577"/>
    <w:rsid w:val="00845444"/>
    <w:rsid w:val="008A2785"/>
    <w:rsid w:val="008A572E"/>
    <w:rsid w:val="008A6A09"/>
    <w:rsid w:val="008C7F7A"/>
    <w:rsid w:val="008F5651"/>
    <w:rsid w:val="009047D2"/>
    <w:rsid w:val="00920B72"/>
    <w:rsid w:val="00937F99"/>
    <w:rsid w:val="00973F93"/>
    <w:rsid w:val="00975E5B"/>
    <w:rsid w:val="00985A26"/>
    <w:rsid w:val="00997E73"/>
    <w:rsid w:val="009A1E8F"/>
    <w:rsid w:val="009E18D2"/>
    <w:rsid w:val="00A0757C"/>
    <w:rsid w:val="00A137B8"/>
    <w:rsid w:val="00A24966"/>
    <w:rsid w:val="00A25F62"/>
    <w:rsid w:val="00A31CA0"/>
    <w:rsid w:val="00A52BB8"/>
    <w:rsid w:val="00A56F70"/>
    <w:rsid w:val="00A65578"/>
    <w:rsid w:val="00AC051C"/>
    <w:rsid w:val="00B010B9"/>
    <w:rsid w:val="00B02FEC"/>
    <w:rsid w:val="00B03C54"/>
    <w:rsid w:val="00B15741"/>
    <w:rsid w:val="00B56928"/>
    <w:rsid w:val="00B65052"/>
    <w:rsid w:val="00B669E2"/>
    <w:rsid w:val="00B84705"/>
    <w:rsid w:val="00BB236D"/>
    <w:rsid w:val="00BC4CA1"/>
    <w:rsid w:val="00BF2F35"/>
    <w:rsid w:val="00BF4097"/>
    <w:rsid w:val="00C05195"/>
    <w:rsid w:val="00C2305A"/>
    <w:rsid w:val="00C30F3E"/>
    <w:rsid w:val="00C6171F"/>
    <w:rsid w:val="00C647F5"/>
    <w:rsid w:val="00CB2D11"/>
    <w:rsid w:val="00CC3EDA"/>
    <w:rsid w:val="00D339BE"/>
    <w:rsid w:val="00D34F06"/>
    <w:rsid w:val="00D5252E"/>
    <w:rsid w:val="00D57A10"/>
    <w:rsid w:val="00D661A4"/>
    <w:rsid w:val="00D921EF"/>
    <w:rsid w:val="00DA4991"/>
    <w:rsid w:val="00DD61BA"/>
    <w:rsid w:val="00DF079B"/>
    <w:rsid w:val="00E05F35"/>
    <w:rsid w:val="00E060DE"/>
    <w:rsid w:val="00E53072"/>
    <w:rsid w:val="00E6753C"/>
    <w:rsid w:val="00E71C3D"/>
    <w:rsid w:val="00E80B5C"/>
    <w:rsid w:val="00E853E9"/>
    <w:rsid w:val="00E926EA"/>
    <w:rsid w:val="00E96FD2"/>
    <w:rsid w:val="00EA6570"/>
    <w:rsid w:val="00EB5E74"/>
    <w:rsid w:val="00ED3CCE"/>
    <w:rsid w:val="00F032BF"/>
    <w:rsid w:val="00F55C68"/>
    <w:rsid w:val="00F62FD2"/>
    <w:rsid w:val="00F73183"/>
    <w:rsid w:val="00F82667"/>
    <w:rsid w:val="00F87629"/>
    <w:rsid w:val="00FA5123"/>
    <w:rsid w:val="00FB7746"/>
    <w:rsid w:val="00FC562F"/>
    <w:rsid w:val="00FD461D"/>
    <w:rsid w:val="00FF10B0"/>
  </w:rsids>
  <m:mathPr>
    <m:mathFont m:val="Cambria Math"/>
    <m:brkBin m:val="before"/>
    <m:brkBinSub m:val="--"/>
    <m:smallFrac m:val="0"/>
    <m:dispDef/>
    <m:lMargin m:val="0"/>
    <m:rMargin m:val="0"/>
    <m:defJc m:val="centerGroup"/>
    <m:wrapIndent m:val="1440"/>
    <m:intLim m:val="subSup"/>
    <m:naryLim m:val="undOvr"/>
  </m:mathPr>
  <w:themeFontLang w:val="de-CH" w:eastAsia="zh-CN" w:bidi="s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1A26D"/>
  <w15:chartTrackingRefBased/>
  <w15:docId w15:val="{5B20914E-30DE-485A-8CE9-BCA9D148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5052"/>
    <w:rPr>
      <w:rFonts w:ascii="Verdana" w:eastAsiaTheme="minorHAnsi" w:hAnsi="Verdana" w:cstheme="minorBidi"/>
      <w:sz w:val="24"/>
      <w:szCs w:val="22"/>
    </w:rPr>
  </w:style>
  <w:style w:type="paragraph" w:styleId="berschrift1">
    <w:name w:val="heading 1"/>
    <w:basedOn w:val="Standard"/>
    <w:next w:val="Standard"/>
    <w:link w:val="berschrift1Zchn"/>
    <w:autoRedefine/>
    <w:qFormat/>
    <w:rsid w:val="00B65052"/>
    <w:pPr>
      <w:keepNext/>
      <w:spacing w:before="240" w:after="120"/>
      <w:outlineLvl w:val="0"/>
    </w:pPr>
    <w:rPr>
      <w:b/>
      <w:kern w:val="28"/>
      <w:sz w:val="28"/>
      <w:szCs w:val="28"/>
      <w:lang w:eastAsia="de-DE"/>
    </w:rPr>
  </w:style>
  <w:style w:type="paragraph" w:styleId="berschrift2">
    <w:name w:val="heading 2"/>
    <w:basedOn w:val="Standard"/>
    <w:next w:val="Standard"/>
    <w:link w:val="berschrift2Zchn"/>
    <w:autoRedefine/>
    <w:qFormat/>
    <w:rsid w:val="00B65052"/>
    <w:pPr>
      <w:keepNext/>
      <w:tabs>
        <w:tab w:val="left" w:pos="709"/>
      </w:tabs>
      <w:spacing w:before="120" w:after="120"/>
      <w:outlineLvl w:val="1"/>
    </w:pPr>
    <w:rPr>
      <w:b/>
      <w:lang w:eastAsia="de-DE"/>
    </w:rPr>
  </w:style>
  <w:style w:type="paragraph" w:styleId="berschrift3">
    <w:name w:val="heading 3"/>
    <w:basedOn w:val="Standard"/>
    <w:next w:val="Standard"/>
    <w:link w:val="berschrift3Zchn"/>
    <w:autoRedefine/>
    <w:qFormat/>
    <w:rsid w:val="00B65052"/>
    <w:pPr>
      <w:keepNext/>
      <w:spacing w:before="120" w:after="120"/>
      <w:outlineLvl w:val="2"/>
    </w:pPr>
    <w:rPr>
      <w:b/>
      <w:sz w:val="22"/>
      <w:szCs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B65052"/>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B65052"/>
    <w:rPr>
      <w:rFonts w:ascii="Verdana" w:eastAsiaTheme="majorEastAsia" w:hAnsi="Verdana" w:cstheme="majorBidi"/>
      <w:spacing w:val="-10"/>
      <w:kern w:val="28"/>
      <w:sz w:val="56"/>
      <w:szCs w:val="56"/>
    </w:rPr>
  </w:style>
  <w:style w:type="character" w:customStyle="1" w:styleId="berschrift1Zchn">
    <w:name w:val="Überschrift 1 Zchn"/>
    <w:basedOn w:val="Absatz-Standardschriftart"/>
    <w:link w:val="berschrift1"/>
    <w:rsid w:val="00B65052"/>
    <w:rPr>
      <w:rFonts w:ascii="Verdana" w:eastAsiaTheme="minorHAnsi" w:hAnsi="Verdana" w:cstheme="minorBidi"/>
      <w:b/>
      <w:kern w:val="28"/>
      <w:sz w:val="28"/>
      <w:szCs w:val="28"/>
      <w:lang w:eastAsia="de-DE"/>
    </w:rPr>
  </w:style>
  <w:style w:type="paragraph" w:styleId="Aufzhlungszeichen">
    <w:name w:val="List Bullet"/>
    <w:basedOn w:val="Standard"/>
    <w:uiPriority w:val="99"/>
    <w:unhideWhenUsed/>
    <w:rsid w:val="00C05195"/>
    <w:pPr>
      <w:numPr>
        <w:numId w:val="1"/>
      </w:numPr>
      <w:contextualSpacing/>
    </w:pPr>
  </w:style>
  <w:style w:type="character" w:customStyle="1" w:styleId="berschrift2Zchn">
    <w:name w:val="Überschrift 2 Zchn"/>
    <w:basedOn w:val="Absatz-Standardschriftart"/>
    <w:link w:val="berschrift2"/>
    <w:rsid w:val="00B65052"/>
    <w:rPr>
      <w:rFonts w:ascii="Verdana" w:eastAsiaTheme="minorHAnsi" w:hAnsi="Verdana" w:cstheme="minorBidi"/>
      <w:b/>
      <w:sz w:val="24"/>
      <w:szCs w:val="22"/>
      <w:lang w:eastAsia="de-DE"/>
    </w:rPr>
  </w:style>
  <w:style w:type="table" w:styleId="Tabellenraster">
    <w:name w:val="Table Grid"/>
    <w:basedOn w:val="NormaleTabelle"/>
    <w:uiPriority w:val="39"/>
    <w:rsid w:val="00A07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rsid w:val="00B65052"/>
    <w:rPr>
      <w:rFonts w:ascii="Verdana" w:eastAsiaTheme="minorHAnsi" w:hAnsi="Verdana" w:cstheme="minorBidi"/>
      <w:b/>
      <w:sz w:val="22"/>
      <w:szCs w:val="18"/>
      <w:lang w:eastAsia="de-DE"/>
    </w:rPr>
  </w:style>
  <w:style w:type="paragraph" w:styleId="Kopfzeile">
    <w:name w:val="header"/>
    <w:basedOn w:val="Standard"/>
    <w:link w:val="KopfzeileZchn"/>
    <w:uiPriority w:val="99"/>
    <w:unhideWhenUsed/>
    <w:rsid w:val="00DA4991"/>
    <w:pPr>
      <w:tabs>
        <w:tab w:val="center" w:pos="4536"/>
        <w:tab w:val="right" w:pos="9072"/>
      </w:tabs>
    </w:pPr>
  </w:style>
  <w:style w:type="character" w:customStyle="1" w:styleId="KopfzeileZchn">
    <w:name w:val="Kopfzeile Zchn"/>
    <w:basedOn w:val="Absatz-Standardschriftart"/>
    <w:link w:val="Kopfzeile"/>
    <w:uiPriority w:val="99"/>
    <w:rsid w:val="00DA4991"/>
    <w:rPr>
      <w:rFonts w:ascii="Verdana" w:hAnsi="Verdana" w:cstheme="minorBidi"/>
      <w:sz w:val="22"/>
      <w:szCs w:val="22"/>
    </w:rPr>
  </w:style>
  <w:style w:type="paragraph" w:styleId="Fuzeile">
    <w:name w:val="footer"/>
    <w:basedOn w:val="Standard"/>
    <w:link w:val="FuzeileZchn"/>
    <w:uiPriority w:val="99"/>
    <w:unhideWhenUsed/>
    <w:rsid w:val="00DA4991"/>
    <w:pPr>
      <w:tabs>
        <w:tab w:val="center" w:pos="4536"/>
        <w:tab w:val="right" w:pos="9072"/>
      </w:tabs>
    </w:pPr>
  </w:style>
  <w:style w:type="character" w:customStyle="1" w:styleId="FuzeileZchn">
    <w:name w:val="Fußzeile Zchn"/>
    <w:basedOn w:val="Absatz-Standardschriftart"/>
    <w:link w:val="Fuzeile"/>
    <w:uiPriority w:val="99"/>
    <w:rsid w:val="00DA4991"/>
    <w:rPr>
      <w:rFonts w:ascii="Verdana" w:hAnsi="Verdana" w:cstheme="minorBidi"/>
      <w:sz w:val="22"/>
      <w:szCs w:val="22"/>
    </w:rPr>
  </w:style>
  <w:style w:type="character" w:styleId="Seitenzahl">
    <w:name w:val="page number"/>
    <w:basedOn w:val="Absatz-Standardschriftart"/>
    <w:uiPriority w:val="99"/>
    <w:semiHidden/>
    <w:unhideWhenUsed/>
    <w:rsid w:val="008F5651"/>
  </w:style>
  <w:style w:type="paragraph" w:customStyle="1" w:styleId="Nummerierung">
    <w:name w:val="Nummerierung"/>
    <w:basedOn w:val="Standard"/>
    <w:link w:val="NummerierungZchn"/>
    <w:qFormat/>
    <w:rsid w:val="00B65052"/>
    <w:pPr>
      <w:tabs>
        <w:tab w:val="left" w:pos="425"/>
      </w:tabs>
      <w:ind w:left="425" w:hanging="425"/>
    </w:pPr>
  </w:style>
  <w:style w:type="character" w:customStyle="1" w:styleId="NummerierungZchn">
    <w:name w:val="Nummerierung Zchn"/>
    <w:basedOn w:val="Absatz-Standardschriftart"/>
    <w:link w:val="Nummerierung"/>
    <w:rsid w:val="00B65052"/>
    <w:rPr>
      <w:rFonts w:ascii="Verdana" w:eastAsiaTheme="minorHAnsi" w:hAnsi="Verdana" w:cstheme="minorBidi"/>
      <w:sz w:val="24"/>
      <w:szCs w:val="22"/>
    </w:rPr>
  </w:style>
  <w:style w:type="paragraph" w:styleId="Listenabsatz">
    <w:name w:val="List Paragraph"/>
    <w:basedOn w:val="Standard"/>
    <w:uiPriority w:val="34"/>
    <w:qFormat/>
    <w:rsid w:val="00B65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1473</Words>
  <Characters>9283</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Erläuterungen</vt:lpstr>
    </vt:vector>
  </TitlesOfParts>
  <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Erläuterungen</dc:title>
  <dc:subject/>
  <dc:creator>Vivian Aldridge</dc:creator>
  <cp:keywords/>
  <dc:description/>
  <cp:lastModifiedBy>Vivian Aldridge</cp:lastModifiedBy>
  <cp:revision>8</cp:revision>
  <dcterms:created xsi:type="dcterms:W3CDTF">2022-11-12T15:16:00Z</dcterms:created>
  <dcterms:modified xsi:type="dcterms:W3CDTF">2024-05-17T15:16:00Z</dcterms:modified>
</cp:coreProperties>
</file>